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2DDD07" w14:textId="77777777" w:rsidR="00DB0250" w:rsidRPr="00C93317" w:rsidRDefault="003314E9" w:rsidP="0078686D">
      <w:pPr>
        <w:pStyle w:val="ListParagraph"/>
        <w:spacing w:line="360" w:lineRule="auto"/>
        <w:ind w:left="0"/>
        <w:jc w:val="center"/>
        <w:rPr>
          <w:rFonts w:ascii="Bookman Old Style" w:hAnsi="Bookman Old Style" w:cs="Arial"/>
          <w:b/>
          <w:bCs/>
          <w:color w:val="244061" w:themeColor="accent1" w:themeShade="80"/>
          <w:sz w:val="28"/>
          <w:szCs w:val="28"/>
        </w:rPr>
      </w:pPr>
      <w:r w:rsidRPr="00C93317">
        <w:rPr>
          <w:rFonts w:ascii="Bookman Old Style" w:hAnsi="Bookman Old Style" w:cs="Arial"/>
          <w:b/>
          <w:bCs/>
          <w:color w:val="244061" w:themeColor="accent1" w:themeShade="80"/>
          <w:sz w:val="28"/>
          <w:szCs w:val="28"/>
        </w:rPr>
        <w:t xml:space="preserve">BAB </w:t>
      </w:r>
      <w:r w:rsidR="00DB0250" w:rsidRPr="00C93317">
        <w:rPr>
          <w:rFonts w:ascii="Bookman Old Style" w:hAnsi="Bookman Old Style" w:cs="Arial"/>
          <w:b/>
          <w:bCs/>
          <w:color w:val="244061" w:themeColor="accent1" w:themeShade="80"/>
          <w:sz w:val="28"/>
          <w:szCs w:val="28"/>
        </w:rPr>
        <w:t>V</w:t>
      </w:r>
    </w:p>
    <w:p w14:paraId="7085512C" w14:textId="77777777" w:rsidR="003314E9" w:rsidRPr="00C93317" w:rsidRDefault="00DB0250" w:rsidP="0078686D">
      <w:pPr>
        <w:tabs>
          <w:tab w:val="left" w:pos="1956"/>
          <w:tab w:val="center" w:pos="4465"/>
        </w:tabs>
        <w:spacing w:before="120" w:after="120"/>
        <w:jc w:val="center"/>
        <w:rPr>
          <w:rFonts w:ascii="Bookman Old Style" w:hAnsi="Bookman Old Style" w:cs="Arial"/>
          <w:b/>
          <w:bCs/>
          <w:color w:val="244061" w:themeColor="accent1" w:themeShade="80"/>
          <w:sz w:val="28"/>
          <w:szCs w:val="28"/>
          <w:lang w:val="en-US"/>
        </w:rPr>
      </w:pPr>
      <w:r w:rsidRPr="00C93317">
        <w:rPr>
          <w:rFonts w:ascii="Bookman Old Style" w:hAnsi="Bookman Old Style" w:cs="Arial"/>
          <w:b/>
          <w:bCs/>
          <w:color w:val="244061" w:themeColor="accent1" w:themeShade="80"/>
          <w:sz w:val="28"/>
          <w:szCs w:val="28"/>
        </w:rPr>
        <w:t xml:space="preserve">PENJELASAN </w:t>
      </w:r>
      <w:r w:rsidR="003314E9" w:rsidRPr="00C93317">
        <w:rPr>
          <w:rFonts w:ascii="Bookman Old Style" w:hAnsi="Bookman Old Style" w:cs="Arial"/>
          <w:b/>
          <w:bCs/>
          <w:color w:val="244061" w:themeColor="accent1" w:themeShade="80"/>
          <w:sz w:val="28"/>
          <w:szCs w:val="28"/>
          <w:lang w:val="en-US"/>
        </w:rPr>
        <w:t xml:space="preserve">ATAS INFORMASI-INFORMASI </w:t>
      </w:r>
    </w:p>
    <w:p w14:paraId="4587FA19" w14:textId="77777777" w:rsidR="003D5712" w:rsidRPr="00C93317" w:rsidRDefault="003314E9" w:rsidP="0078686D">
      <w:pPr>
        <w:tabs>
          <w:tab w:val="left" w:pos="1956"/>
          <w:tab w:val="center" w:pos="4465"/>
        </w:tabs>
        <w:spacing w:before="120" w:after="120"/>
        <w:jc w:val="center"/>
        <w:rPr>
          <w:rFonts w:ascii="Bookman Old Style" w:hAnsi="Bookman Old Style"/>
          <w:b/>
          <w:color w:val="244061" w:themeColor="accent1" w:themeShade="80"/>
          <w:sz w:val="28"/>
          <w:szCs w:val="28"/>
          <w:lang w:val="en-US"/>
        </w:rPr>
      </w:pPr>
      <w:r w:rsidRPr="00C93317">
        <w:rPr>
          <w:rFonts w:ascii="Bookman Old Style" w:hAnsi="Bookman Old Style" w:cs="Arial"/>
          <w:b/>
          <w:bCs/>
          <w:color w:val="244061" w:themeColor="accent1" w:themeShade="80"/>
          <w:sz w:val="28"/>
          <w:szCs w:val="28"/>
          <w:lang w:val="en-US"/>
        </w:rPr>
        <w:t>NON KEUAN</w:t>
      </w:r>
      <w:r w:rsidR="00DB0250" w:rsidRPr="00C93317">
        <w:rPr>
          <w:rFonts w:ascii="Bookman Old Style" w:hAnsi="Bookman Old Style" w:cs="Arial"/>
          <w:b/>
          <w:bCs/>
          <w:color w:val="244061" w:themeColor="accent1" w:themeShade="80"/>
          <w:sz w:val="28"/>
          <w:szCs w:val="28"/>
        </w:rPr>
        <w:t>GAN</w:t>
      </w:r>
    </w:p>
    <w:p w14:paraId="0C926754" w14:textId="77777777" w:rsidR="00931865" w:rsidRDefault="00931865" w:rsidP="00931865">
      <w:pPr>
        <w:tabs>
          <w:tab w:val="left" w:pos="7179"/>
        </w:tabs>
        <w:spacing w:before="120" w:after="120"/>
        <w:ind w:left="90"/>
        <w:jc w:val="both"/>
        <w:rPr>
          <w:rFonts w:ascii="Bookman Old Style" w:hAnsi="Bookman Old Style"/>
          <w:b/>
          <w:sz w:val="32"/>
          <w:szCs w:val="32"/>
          <w:lang w:val="en-US"/>
        </w:rPr>
      </w:pPr>
      <w:r>
        <w:rPr>
          <w:rFonts w:ascii="Bookman Old Style" w:hAnsi="Bookman Old Style"/>
          <w:b/>
          <w:sz w:val="32"/>
          <w:szCs w:val="32"/>
          <w:lang w:val="en-US"/>
        </w:rPr>
        <w:t xml:space="preserve">      </w:t>
      </w:r>
    </w:p>
    <w:p w14:paraId="6792B79D" w14:textId="77777777" w:rsidR="00E46484" w:rsidRPr="003314E9" w:rsidRDefault="003314E9" w:rsidP="00346827">
      <w:pPr>
        <w:pStyle w:val="ListParagraph"/>
        <w:spacing w:before="120" w:after="120" w:line="360" w:lineRule="auto"/>
        <w:ind w:left="0"/>
        <w:jc w:val="both"/>
        <w:rPr>
          <w:rFonts w:ascii="Bookman Old Style" w:hAnsi="Bookman Old Style" w:cs="Tahoma"/>
          <w:b/>
          <w:lang w:val="en-US"/>
        </w:rPr>
      </w:pPr>
      <w:proofErr w:type="gramStart"/>
      <w:r>
        <w:rPr>
          <w:rFonts w:ascii="Bookman Old Style" w:hAnsi="Bookman Old Style" w:cs="Tahoma"/>
          <w:b/>
          <w:lang w:val="en-US"/>
        </w:rPr>
        <w:t>5</w:t>
      </w:r>
      <w:r w:rsidR="00AD16C9" w:rsidRPr="00BA21AC">
        <w:rPr>
          <w:rFonts w:ascii="Bookman Old Style" w:hAnsi="Bookman Old Style" w:cs="Tahoma"/>
          <w:b/>
        </w:rPr>
        <w:t>.1</w:t>
      </w:r>
      <w:r>
        <w:rPr>
          <w:rFonts w:ascii="Bookman Old Style" w:hAnsi="Bookman Old Style" w:cs="Tahoma"/>
          <w:b/>
          <w:lang w:val="en-US"/>
        </w:rPr>
        <w:t xml:space="preserve">  </w:t>
      </w:r>
      <w:proofErr w:type="spellStart"/>
      <w:r w:rsidR="000839C5">
        <w:rPr>
          <w:rFonts w:ascii="Bookman Old Style" w:hAnsi="Bookman Old Style" w:cs="Tahoma"/>
          <w:b/>
          <w:lang w:val="en-US"/>
        </w:rPr>
        <w:t>Informasi</w:t>
      </w:r>
      <w:proofErr w:type="spellEnd"/>
      <w:proofErr w:type="gramEnd"/>
      <w:r w:rsidR="000839C5">
        <w:rPr>
          <w:rFonts w:ascii="Bookman Old Style" w:hAnsi="Bookman Old Style" w:cs="Tahoma"/>
          <w:b/>
          <w:lang w:val="en-US"/>
        </w:rPr>
        <w:t xml:space="preserve"> </w:t>
      </w:r>
      <w:proofErr w:type="spellStart"/>
      <w:r w:rsidR="000839C5">
        <w:rPr>
          <w:rFonts w:ascii="Bookman Old Style" w:hAnsi="Bookman Old Style" w:cs="Tahoma"/>
          <w:b/>
          <w:lang w:val="en-US"/>
        </w:rPr>
        <w:t>Tam</w:t>
      </w:r>
      <w:r>
        <w:rPr>
          <w:rFonts w:ascii="Bookman Old Style" w:hAnsi="Bookman Old Style" w:cs="Tahoma"/>
          <w:b/>
          <w:lang w:val="en-US"/>
        </w:rPr>
        <w:t>bahan</w:t>
      </w:r>
      <w:proofErr w:type="spellEnd"/>
    </w:p>
    <w:p w14:paraId="029AE16C" w14:textId="77777777" w:rsidR="000839C5" w:rsidRDefault="000839C5" w:rsidP="00346827">
      <w:pPr>
        <w:pStyle w:val="ListParagraph"/>
        <w:spacing w:line="360" w:lineRule="auto"/>
        <w:ind w:left="0" w:firstLine="720"/>
        <w:jc w:val="both"/>
        <w:rPr>
          <w:rFonts w:ascii="Bookman Old Style" w:hAnsi="Bookman Old Style"/>
        </w:rPr>
      </w:pPr>
      <w:r w:rsidRPr="000839C5">
        <w:rPr>
          <w:rFonts w:ascii="Bookman Old Style" w:eastAsia="Batang" w:hAnsi="Bookman Old Style" w:cs="Arial"/>
          <w:iCs/>
        </w:rPr>
        <w:t>Menyajikan informasi tambahan yang dipandang perlu diketahui oleh stakeholders terutama untuk mencegah kesalahan inteprestasi atas laporan keuangan</w:t>
      </w:r>
      <w:r>
        <w:rPr>
          <w:rFonts w:ascii="Bookman Old Style" w:hAnsi="Bookman Old Style"/>
          <w:lang w:val="en-US"/>
        </w:rPr>
        <w:t>.</w:t>
      </w:r>
      <w:r w:rsidRPr="000839C5">
        <w:rPr>
          <w:rFonts w:ascii="Bookman Old Style" w:hAnsi="Bookman Old Style"/>
        </w:rPr>
        <w:t xml:space="preserve"> </w:t>
      </w:r>
      <w:r>
        <w:rPr>
          <w:rFonts w:ascii="Bookman Old Style" w:hAnsi="Bookman Old Style"/>
          <w:lang w:val="en-US"/>
        </w:rPr>
        <w:t>S</w:t>
      </w:r>
      <w:r w:rsidRPr="00944298">
        <w:rPr>
          <w:rFonts w:ascii="Bookman Old Style" w:hAnsi="Bookman Old Style"/>
        </w:rPr>
        <w:t>ebagaimana diatur dalam Peraturan Pemerintah (PP)</w:t>
      </w:r>
      <w:r>
        <w:rPr>
          <w:rFonts w:ascii="Bookman Old Style" w:hAnsi="Bookman Old Style"/>
        </w:rPr>
        <w:t xml:space="preserve"> </w:t>
      </w:r>
      <w:r w:rsidRPr="00944298">
        <w:rPr>
          <w:rFonts w:ascii="Bookman Old Style" w:hAnsi="Bookman Old Style"/>
        </w:rPr>
        <w:t xml:space="preserve">Nomor 71 Tahun 2010 tentang Standar Akuntansi Pemerintahan (SAP), bahwa implementasi SAP dimulai pada tahun </w:t>
      </w:r>
      <w:r w:rsidR="00A96A89">
        <w:rPr>
          <w:rFonts w:ascii="Bookman Old Style" w:hAnsi="Bookman Old Style"/>
        </w:rPr>
        <w:t>2017</w:t>
      </w:r>
      <w:r w:rsidRPr="00944298">
        <w:rPr>
          <w:rFonts w:ascii="Bookman Old Style" w:hAnsi="Bookman Old Style"/>
        </w:rPr>
        <w:t>. Laporan keuanga yang dihasilkan dari penerapan SAP berbasis akrual dimaksudkan untuk memberi manfaat lebih baik bagi pemangku kepentingan, baik para pengguna maupun pemeriksa</w:t>
      </w:r>
      <w:r w:rsidR="005C4E74">
        <w:rPr>
          <w:rFonts w:ascii="Bookman Old Style" w:hAnsi="Bookman Old Style"/>
          <w:lang w:val="en-US"/>
        </w:rPr>
        <w:t xml:space="preserve"> </w:t>
      </w:r>
      <w:r w:rsidRPr="00944298">
        <w:rPr>
          <w:rFonts w:ascii="Bookman Old Style" w:hAnsi="Bookman Old Style"/>
        </w:rPr>
        <w:t>laporan keuangan pemerintah dibandingkan dengan biaya yang dikeluarkan.</w:t>
      </w:r>
    </w:p>
    <w:p w14:paraId="0AC6A87B" w14:textId="77777777" w:rsidR="000839C5" w:rsidRDefault="000839C5" w:rsidP="00346827">
      <w:pPr>
        <w:pStyle w:val="ListParagraph"/>
        <w:spacing w:line="360" w:lineRule="auto"/>
        <w:ind w:left="0"/>
        <w:jc w:val="both"/>
        <w:rPr>
          <w:rFonts w:ascii="Bookman Old Style" w:hAnsi="Bookman Old Style"/>
        </w:rPr>
      </w:pPr>
    </w:p>
    <w:p w14:paraId="023A2BAA" w14:textId="77777777" w:rsidR="000839C5" w:rsidRPr="000839C5" w:rsidRDefault="000839C5" w:rsidP="00346827">
      <w:pPr>
        <w:pStyle w:val="ListParagraph"/>
        <w:spacing w:line="360" w:lineRule="auto"/>
        <w:ind w:left="0"/>
        <w:jc w:val="both"/>
        <w:rPr>
          <w:rFonts w:ascii="Bookman Old Style" w:hAnsi="Bookman Old Style"/>
          <w:b/>
          <w:lang w:val="en-US"/>
        </w:rPr>
      </w:pPr>
      <w:r w:rsidRPr="000839C5">
        <w:rPr>
          <w:rFonts w:ascii="Bookman Old Style" w:hAnsi="Bookman Old Style"/>
          <w:b/>
          <w:lang w:val="en-US"/>
        </w:rPr>
        <w:t xml:space="preserve">5.2 </w:t>
      </w:r>
      <w:proofErr w:type="spellStart"/>
      <w:r w:rsidRPr="000839C5">
        <w:rPr>
          <w:rFonts w:ascii="Bookman Old Style" w:hAnsi="Bookman Old Style"/>
          <w:b/>
          <w:lang w:val="en-US"/>
        </w:rPr>
        <w:t>Pengungkapan</w:t>
      </w:r>
      <w:proofErr w:type="spellEnd"/>
      <w:r w:rsidRPr="000839C5">
        <w:rPr>
          <w:rFonts w:ascii="Bookman Old Style" w:hAnsi="Bookman Old Style"/>
          <w:b/>
          <w:lang w:val="en-US"/>
        </w:rPr>
        <w:t xml:space="preserve"> </w:t>
      </w:r>
      <w:proofErr w:type="spellStart"/>
      <w:r w:rsidRPr="000839C5">
        <w:rPr>
          <w:rFonts w:ascii="Bookman Old Style" w:hAnsi="Bookman Old Style"/>
          <w:b/>
          <w:lang w:val="en-US"/>
        </w:rPr>
        <w:t>Lainnya</w:t>
      </w:r>
      <w:proofErr w:type="spellEnd"/>
    </w:p>
    <w:p w14:paraId="0CA9CCFA" w14:textId="77777777" w:rsidR="000839C5" w:rsidRPr="000839C5" w:rsidRDefault="000839C5" w:rsidP="00346827">
      <w:pPr>
        <w:pStyle w:val="ListParagraph"/>
        <w:spacing w:before="120" w:after="120" w:line="360" w:lineRule="auto"/>
        <w:ind w:left="0"/>
        <w:jc w:val="both"/>
        <w:rPr>
          <w:rFonts w:ascii="Bookman Old Style" w:hAnsi="Bookman Old Style" w:cs="Tahoma"/>
          <w:b/>
          <w:lang w:val="en-US"/>
        </w:rPr>
      </w:pPr>
      <w:r w:rsidRPr="000839C5">
        <w:rPr>
          <w:rFonts w:ascii="Bookman Old Style" w:hAnsi="Bookman Old Style" w:cs="Tahoma"/>
          <w:b/>
          <w:lang w:val="en-US"/>
        </w:rPr>
        <w:t xml:space="preserve">5.2.1 </w:t>
      </w:r>
      <w:proofErr w:type="spellStart"/>
      <w:r w:rsidRPr="000839C5">
        <w:rPr>
          <w:rFonts w:ascii="Bookman Old Style" w:hAnsi="Bookman Old Style" w:cs="Tahoma"/>
          <w:b/>
          <w:lang w:val="en-US"/>
        </w:rPr>
        <w:t>Domisili</w:t>
      </w:r>
      <w:proofErr w:type="spellEnd"/>
    </w:p>
    <w:p w14:paraId="69294E31" w14:textId="77777777" w:rsidR="000839C5" w:rsidRPr="00C93317" w:rsidRDefault="000839C5" w:rsidP="003F6FDD">
      <w:pPr>
        <w:pStyle w:val="Title"/>
        <w:spacing w:line="360" w:lineRule="auto"/>
        <w:ind w:right="18"/>
        <w:jc w:val="left"/>
        <w:rPr>
          <w:rFonts w:ascii="Bookman Old Style" w:hAnsi="Bookman Old Style"/>
          <w:b/>
          <w:szCs w:val="24"/>
          <w:u w:val="none"/>
        </w:rPr>
      </w:pPr>
      <w:r w:rsidRPr="00C93317">
        <w:rPr>
          <w:rFonts w:ascii="Bookman Old Style" w:hAnsi="Bookman Old Style"/>
          <w:b/>
          <w:szCs w:val="24"/>
          <w:u w:val="none"/>
        </w:rPr>
        <w:t>PENDIRIAN</w:t>
      </w:r>
    </w:p>
    <w:p w14:paraId="70A9A0A5" w14:textId="77777777" w:rsidR="000839C5" w:rsidRPr="00FE3D54" w:rsidRDefault="000839C5" w:rsidP="003F6FDD">
      <w:pPr>
        <w:pStyle w:val="Title"/>
        <w:tabs>
          <w:tab w:val="left" w:pos="2610"/>
        </w:tabs>
        <w:spacing w:line="360" w:lineRule="auto"/>
        <w:ind w:right="18"/>
        <w:jc w:val="both"/>
        <w:rPr>
          <w:rFonts w:ascii="Bookman Old Style" w:hAnsi="Bookman Old Style"/>
          <w:szCs w:val="24"/>
          <w:u w:val="none"/>
        </w:rPr>
      </w:pPr>
      <w:r w:rsidRPr="00FE3D54">
        <w:rPr>
          <w:rFonts w:ascii="Bookman Old Style" w:hAnsi="Bookman Old Style"/>
          <w:szCs w:val="24"/>
          <w:u w:val="none"/>
        </w:rPr>
        <w:t>Dengan diterbitkannya Surat Keputusan Menteri Republik Indonesia No PEM20/6/10 tanggal 8 September 1951 telah disebutkan segala ketentuan terdahulu tentang pembagian administrasi, bagian dari wilayah Propinsi Administratif Kalimantan Barat (Residenfie Westerqffdeling Van Borneo Staatblad tahun 1938 Nomor 353) dan mengadakan pembagian administratif yang baru, terdiri dari 6 kabupaten administratif dan satu kota administratif. Kabupaten Kubu Raya adalah salah satu dari 6 kabupaten administratif tersebut.</w:t>
      </w:r>
    </w:p>
    <w:p w14:paraId="3684CD1B" w14:textId="77777777" w:rsidR="000839C5" w:rsidRPr="00FE3D54" w:rsidRDefault="000839C5" w:rsidP="003F6FDD">
      <w:pPr>
        <w:pStyle w:val="Title"/>
        <w:tabs>
          <w:tab w:val="left" w:pos="2610"/>
        </w:tabs>
        <w:spacing w:line="360" w:lineRule="auto"/>
        <w:ind w:right="18"/>
        <w:jc w:val="both"/>
        <w:rPr>
          <w:rFonts w:ascii="Bookman Old Style" w:hAnsi="Bookman Old Style"/>
          <w:szCs w:val="24"/>
          <w:u w:val="none"/>
        </w:rPr>
      </w:pPr>
      <w:r w:rsidRPr="00FE3D54">
        <w:rPr>
          <w:rFonts w:ascii="Bookman Old Style" w:hAnsi="Bookman Old Style"/>
          <w:szCs w:val="24"/>
          <w:u w:val="none"/>
        </w:rPr>
        <w:t xml:space="preserve">Peninjauan kembali letak Ibu Kota Kabupaten </w:t>
      </w:r>
      <w:r>
        <w:rPr>
          <w:rFonts w:ascii="Bookman Old Style" w:hAnsi="Bookman Old Style"/>
          <w:szCs w:val="24"/>
          <w:u w:val="none"/>
        </w:rPr>
        <w:t>Mempawah</w:t>
      </w:r>
      <w:r w:rsidRPr="00FE3D54">
        <w:rPr>
          <w:rFonts w:ascii="Bookman Old Style" w:hAnsi="Bookman Old Style"/>
          <w:szCs w:val="24"/>
          <w:u w:val="none"/>
        </w:rPr>
        <w:t xml:space="preserve"> yang dulunya berkedudukan di Kubu Raya dengan diterbitkannya Surat Keputusan Menteri Pemerintahan Umum dan Otonomi Daerah Nomor 51/1/9-11 tanggal 5 Februari 1963, menghasilkan keputusan Ibu Kota Kabupaten Kubu Raya dipindahkan ke Mempawah.</w:t>
      </w:r>
    </w:p>
    <w:p w14:paraId="1FBD65B1" w14:textId="77777777" w:rsidR="00346827" w:rsidRDefault="00346827" w:rsidP="003F6FDD">
      <w:pPr>
        <w:pStyle w:val="Title"/>
        <w:spacing w:line="360" w:lineRule="auto"/>
        <w:ind w:right="18"/>
        <w:jc w:val="both"/>
        <w:rPr>
          <w:rFonts w:ascii="Bookman Old Style" w:hAnsi="Bookman Old Style"/>
          <w:szCs w:val="24"/>
          <w:u w:val="none"/>
        </w:rPr>
      </w:pPr>
    </w:p>
    <w:p w14:paraId="3FF30BD2" w14:textId="77777777" w:rsidR="00C93317" w:rsidRDefault="00C93317" w:rsidP="003F6FDD">
      <w:pPr>
        <w:pStyle w:val="Title"/>
        <w:spacing w:line="360" w:lineRule="auto"/>
        <w:ind w:right="18"/>
        <w:jc w:val="both"/>
        <w:rPr>
          <w:rFonts w:ascii="Bookman Old Style" w:hAnsi="Bookman Old Style"/>
          <w:szCs w:val="24"/>
          <w:u w:val="none"/>
        </w:rPr>
      </w:pPr>
      <w:bookmarkStart w:id="0" w:name="_GoBack"/>
      <w:bookmarkEnd w:id="0"/>
    </w:p>
    <w:p w14:paraId="6A194CEE" w14:textId="77777777" w:rsidR="00C93317" w:rsidRDefault="00C93317" w:rsidP="003F6FDD">
      <w:pPr>
        <w:pStyle w:val="Title"/>
        <w:spacing w:line="360" w:lineRule="auto"/>
        <w:ind w:right="18"/>
        <w:jc w:val="both"/>
        <w:rPr>
          <w:rFonts w:ascii="Bookman Old Style" w:hAnsi="Bookman Old Style"/>
          <w:szCs w:val="24"/>
          <w:u w:val="none"/>
        </w:rPr>
      </w:pPr>
    </w:p>
    <w:p w14:paraId="67A937E6" w14:textId="77777777" w:rsidR="00C93317" w:rsidRDefault="00C93317" w:rsidP="003F6FDD">
      <w:pPr>
        <w:pStyle w:val="Title"/>
        <w:spacing w:line="360" w:lineRule="auto"/>
        <w:ind w:right="18"/>
        <w:jc w:val="both"/>
        <w:rPr>
          <w:rFonts w:ascii="Bookman Old Style" w:hAnsi="Bookman Old Style"/>
          <w:szCs w:val="24"/>
          <w:u w:val="none"/>
        </w:rPr>
      </w:pPr>
    </w:p>
    <w:p w14:paraId="61D272E8" w14:textId="77777777" w:rsidR="000839C5" w:rsidRPr="00C93317" w:rsidRDefault="000839C5" w:rsidP="003F6FDD">
      <w:pPr>
        <w:pStyle w:val="Title"/>
        <w:spacing w:line="360" w:lineRule="auto"/>
        <w:ind w:right="18"/>
        <w:jc w:val="both"/>
        <w:rPr>
          <w:rFonts w:ascii="Bookman Old Style" w:hAnsi="Bookman Old Style"/>
          <w:b/>
          <w:szCs w:val="24"/>
          <w:u w:val="none"/>
        </w:rPr>
      </w:pPr>
      <w:r w:rsidRPr="00C93317">
        <w:rPr>
          <w:rFonts w:ascii="Bookman Old Style" w:hAnsi="Bookman Old Style"/>
          <w:b/>
          <w:szCs w:val="24"/>
          <w:u w:val="none"/>
        </w:rPr>
        <w:lastRenderedPageBreak/>
        <w:t>WILAYAH</w:t>
      </w:r>
    </w:p>
    <w:p w14:paraId="618F0DE3" w14:textId="77777777" w:rsidR="00346827" w:rsidRPr="00346827" w:rsidRDefault="00346827" w:rsidP="003F6FDD">
      <w:pPr>
        <w:tabs>
          <w:tab w:val="left" w:pos="720"/>
        </w:tabs>
        <w:spacing w:before="240" w:line="360" w:lineRule="auto"/>
        <w:jc w:val="both"/>
        <w:rPr>
          <w:rFonts w:ascii="Bookman Old Style" w:hAnsi="Bookman Old Style" w:cs="Arial"/>
        </w:rPr>
      </w:pPr>
      <w:r w:rsidRPr="00346827">
        <w:rPr>
          <w:rFonts w:ascii="Bookman Old Style" w:hAnsi="Bookman Old Style" w:cs="Arial"/>
        </w:rPr>
        <w:t xml:space="preserve">Pemerintah Kabupaten Kubu Raya dibentuk berdasarkan Undang-Undang  Nomor: 35 Tahun 2007 tentang Pembentukan Pemerintahan Daerah Kabupaten Kubu Raya, yang merupakan kabupaten pemekaran dari Kabupaten Pontianak. Tujuan utama pemekaran Kabupaten ini adalah agar kesejahteraan masyarakat dapat cepat terwujud dengan memperlancar pelayanan terhadap masyarakat dengan mendekatkan pusat kekuasaan pada wilayah-wilayah yang melingkupi kabupaten ini. </w:t>
      </w:r>
    </w:p>
    <w:p w14:paraId="4814B4FA" w14:textId="77777777" w:rsidR="000839C5" w:rsidRPr="00FE3D54" w:rsidRDefault="000839C5" w:rsidP="003F6FDD">
      <w:pPr>
        <w:pStyle w:val="Title"/>
        <w:tabs>
          <w:tab w:val="num" w:pos="2610"/>
        </w:tabs>
        <w:spacing w:line="360" w:lineRule="auto"/>
        <w:ind w:right="18"/>
        <w:jc w:val="both"/>
        <w:rPr>
          <w:rFonts w:ascii="Bookman Old Style" w:hAnsi="Bookman Old Style"/>
          <w:szCs w:val="24"/>
          <w:u w:val="none"/>
        </w:rPr>
      </w:pPr>
      <w:r w:rsidRPr="00FE3D54">
        <w:rPr>
          <w:rFonts w:ascii="Bookman Old Style" w:hAnsi="Bookman Old Style"/>
          <w:szCs w:val="24"/>
          <w:u w:val="none"/>
        </w:rPr>
        <w:t>Kabupaten Kubu Raya adalah salah satu daerah kabupaten yang ada di Propinsi Kalimantan Barat. Secara geografis terletak pada 0</w:t>
      </w:r>
      <w:r w:rsidRPr="00FE3D54">
        <w:rPr>
          <w:rFonts w:ascii="Bookman Old Style" w:hAnsi="Bookman Old Style"/>
          <w:szCs w:val="24"/>
          <w:u w:val="none"/>
          <w:vertAlign w:val="superscript"/>
        </w:rPr>
        <w:t>0</w:t>
      </w:r>
      <w:r w:rsidRPr="00FE3D54">
        <w:rPr>
          <w:rFonts w:ascii="Bookman Old Style" w:hAnsi="Bookman Old Style"/>
          <w:szCs w:val="24"/>
          <w:u w:val="none"/>
        </w:rPr>
        <w:t xml:space="preserve"> – 44” lintang utara 1</w:t>
      </w:r>
      <w:r w:rsidRPr="00FE3D54">
        <w:rPr>
          <w:rFonts w:ascii="Bookman Old Style" w:hAnsi="Bookman Old Style"/>
          <w:szCs w:val="24"/>
          <w:u w:val="none"/>
          <w:vertAlign w:val="superscript"/>
        </w:rPr>
        <w:t>0</w:t>
      </w:r>
      <w:r w:rsidRPr="00FE3D54">
        <w:rPr>
          <w:rFonts w:ascii="Bookman Old Style" w:hAnsi="Bookman Old Style"/>
          <w:szCs w:val="24"/>
          <w:u w:val="none"/>
        </w:rPr>
        <w:t xml:space="preserve"> – 00” lintang selatan, 108</w:t>
      </w:r>
      <w:r w:rsidRPr="00FE3D54">
        <w:rPr>
          <w:rFonts w:ascii="Bookman Old Style" w:hAnsi="Bookman Old Style"/>
          <w:szCs w:val="24"/>
          <w:u w:val="none"/>
          <w:vertAlign w:val="superscript"/>
        </w:rPr>
        <w:t>0</w:t>
      </w:r>
      <w:r w:rsidRPr="00FE3D54">
        <w:rPr>
          <w:rFonts w:ascii="Bookman Old Style" w:hAnsi="Bookman Old Style"/>
          <w:szCs w:val="24"/>
          <w:u w:val="none"/>
        </w:rPr>
        <w:t xml:space="preserve"> – 24” bujur timur dan 109</w:t>
      </w:r>
      <w:r w:rsidRPr="00FE3D54">
        <w:rPr>
          <w:rFonts w:ascii="Bookman Old Style" w:hAnsi="Bookman Old Style"/>
          <w:szCs w:val="24"/>
          <w:u w:val="none"/>
          <w:vertAlign w:val="superscript"/>
        </w:rPr>
        <w:t>0</w:t>
      </w:r>
      <w:r w:rsidRPr="00FE3D54">
        <w:rPr>
          <w:rFonts w:ascii="Bookman Old Style" w:hAnsi="Bookman Old Style"/>
          <w:szCs w:val="24"/>
          <w:u w:val="none"/>
        </w:rPr>
        <w:t xml:space="preserve"> – 00” bujur barat, secara administratif Kabupaten Kubu Raya berbatasan dengan :</w:t>
      </w:r>
    </w:p>
    <w:p w14:paraId="5D6FA9CB" w14:textId="77777777" w:rsidR="008A7F67" w:rsidRDefault="000839C5" w:rsidP="001C243F">
      <w:pPr>
        <w:pStyle w:val="Title"/>
        <w:numPr>
          <w:ilvl w:val="0"/>
          <w:numId w:val="1"/>
        </w:numPr>
        <w:spacing w:line="360" w:lineRule="auto"/>
        <w:ind w:left="360" w:right="18"/>
        <w:jc w:val="both"/>
        <w:rPr>
          <w:rFonts w:ascii="Bookman Old Style" w:hAnsi="Bookman Old Style"/>
          <w:szCs w:val="24"/>
          <w:u w:val="none"/>
        </w:rPr>
      </w:pPr>
      <w:r w:rsidRPr="00FE3D54">
        <w:rPr>
          <w:rFonts w:ascii="Bookman Old Style" w:hAnsi="Bookman Old Style"/>
          <w:szCs w:val="24"/>
          <w:u w:val="none"/>
        </w:rPr>
        <w:t>Sebelah Utara Kabupaten Bengkayang</w:t>
      </w:r>
      <w:r>
        <w:rPr>
          <w:rFonts w:ascii="Bookman Old Style" w:hAnsi="Bookman Old Style"/>
          <w:szCs w:val="24"/>
          <w:u w:val="none"/>
        </w:rPr>
        <w:t xml:space="preserve"> </w:t>
      </w:r>
    </w:p>
    <w:p w14:paraId="1FD1BBD2" w14:textId="77777777" w:rsidR="008A7F67" w:rsidRDefault="000839C5" w:rsidP="001C243F">
      <w:pPr>
        <w:pStyle w:val="Title"/>
        <w:numPr>
          <w:ilvl w:val="0"/>
          <w:numId w:val="1"/>
        </w:numPr>
        <w:spacing w:line="360" w:lineRule="auto"/>
        <w:ind w:left="360" w:right="18"/>
        <w:jc w:val="both"/>
        <w:rPr>
          <w:rFonts w:ascii="Bookman Old Style" w:hAnsi="Bookman Old Style"/>
          <w:szCs w:val="24"/>
          <w:u w:val="none"/>
        </w:rPr>
      </w:pPr>
      <w:r w:rsidRPr="00FE3D54">
        <w:rPr>
          <w:rFonts w:ascii="Bookman Old Style" w:hAnsi="Bookman Old Style"/>
          <w:szCs w:val="24"/>
          <w:u w:val="none"/>
        </w:rPr>
        <w:t>Sebelah Selatan Kabupaten Ketapang</w:t>
      </w:r>
    </w:p>
    <w:p w14:paraId="4C1F306B" w14:textId="77777777" w:rsidR="008A7F67" w:rsidRDefault="000839C5" w:rsidP="001C243F">
      <w:pPr>
        <w:pStyle w:val="Title"/>
        <w:numPr>
          <w:ilvl w:val="0"/>
          <w:numId w:val="1"/>
        </w:numPr>
        <w:spacing w:line="360" w:lineRule="auto"/>
        <w:ind w:left="360" w:right="18"/>
        <w:jc w:val="both"/>
        <w:rPr>
          <w:rFonts w:ascii="Bookman Old Style" w:hAnsi="Bookman Old Style"/>
          <w:szCs w:val="24"/>
          <w:u w:val="none"/>
        </w:rPr>
      </w:pPr>
      <w:r w:rsidRPr="00FE3D54">
        <w:rPr>
          <w:rFonts w:ascii="Bookman Old Style" w:hAnsi="Bookman Old Style"/>
          <w:szCs w:val="24"/>
          <w:u w:val="none"/>
        </w:rPr>
        <w:t>Sebelah barat Laut Natuna</w:t>
      </w:r>
      <w:r w:rsidR="008A7F67">
        <w:rPr>
          <w:rFonts w:ascii="Bookman Old Style" w:hAnsi="Bookman Old Style"/>
          <w:szCs w:val="24"/>
          <w:u w:val="none"/>
        </w:rPr>
        <w:t xml:space="preserve"> </w:t>
      </w:r>
      <w:r>
        <w:rPr>
          <w:rFonts w:ascii="Bookman Old Style" w:hAnsi="Bookman Old Style"/>
          <w:szCs w:val="24"/>
          <w:u w:val="none"/>
        </w:rPr>
        <w:t xml:space="preserve"> </w:t>
      </w:r>
    </w:p>
    <w:p w14:paraId="63915D7F" w14:textId="77777777" w:rsidR="000839C5" w:rsidRDefault="000839C5" w:rsidP="001C243F">
      <w:pPr>
        <w:pStyle w:val="Title"/>
        <w:numPr>
          <w:ilvl w:val="0"/>
          <w:numId w:val="1"/>
        </w:numPr>
        <w:spacing w:line="360" w:lineRule="auto"/>
        <w:ind w:left="360" w:right="18"/>
        <w:jc w:val="both"/>
        <w:rPr>
          <w:rFonts w:ascii="Bookman Old Style" w:hAnsi="Bookman Old Style"/>
          <w:szCs w:val="24"/>
          <w:u w:val="none"/>
        </w:rPr>
      </w:pPr>
      <w:r w:rsidRPr="00FE3D54">
        <w:rPr>
          <w:rFonts w:ascii="Bookman Old Style" w:hAnsi="Bookman Old Style"/>
          <w:szCs w:val="24"/>
          <w:u w:val="none"/>
        </w:rPr>
        <w:t>Sebelah Timur Kabupaten Landak</w:t>
      </w:r>
    </w:p>
    <w:p w14:paraId="5ABCCF2A" w14:textId="77777777" w:rsidR="003314E9" w:rsidRDefault="003314E9" w:rsidP="00346827">
      <w:pPr>
        <w:spacing w:line="360" w:lineRule="auto"/>
        <w:ind w:left="567" w:firstLine="709"/>
        <w:jc w:val="both"/>
        <w:rPr>
          <w:rFonts w:ascii="Arial" w:eastAsia="Batang" w:hAnsi="Arial" w:cs="Arial"/>
          <w:iCs/>
        </w:rPr>
      </w:pPr>
    </w:p>
    <w:p w14:paraId="18646C08" w14:textId="3E44D7FD" w:rsidR="008A7F67" w:rsidRDefault="00F15233" w:rsidP="00346827">
      <w:pPr>
        <w:pStyle w:val="ListParagraph"/>
        <w:spacing w:before="120" w:after="120" w:line="360" w:lineRule="auto"/>
        <w:ind w:left="0"/>
        <w:jc w:val="both"/>
        <w:rPr>
          <w:rFonts w:ascii="Bookman Old Style" w:hAnsi="Bookman Old Style" w:cs="Tahoma"/>
          <w:b/>
          <w:lang w:val="en-US"/>
        </w:rPr>
      </w:pPr>
      <w:r w:rsidRPr="000839C5">
        <w:rPr>
          <w:rFonts w:ascii="Bookman Old Style" w:hAnsi="Bookman Old Style" w:cs="Tahoma"/>
          <w:b/>
          <w:lang w:val="en-US"/>
        </w:rPr>
        <w:t>5.2.</w:t>
      </w:r>
      <w:r>
        <w:rPr>
          <w:rFonts w:ascii="Bookman Old Style" w:hAnsi="Bookman Old Style" w:cs="Tahoma"/>
          <w:b/>
          <w:lang w:val="en-US"/>
        </w:rPr>
        <w:t>2</w:t>
      </w:r>
      <w:r w:rsidRPr="000839C5">
        <w:rPr>
          <w:rFonts w:ascii="Bookman Old Style" w:hAnsi="Bookman Old Style" w:cs="Tahoma"/>
          <w:b/>
          <w:lang w:val="en-US"/>
        </w:rPr>
        <w:t xml:space="preserve"> </w:t>
      </w:r>
      <w:proofErr w:type="spellStart"/>
      <w:r>
        <w:rPr>
          <w:rFonts w:ascii="Bookman Old Style" w:hAnsi="Bookman Old Style" w:cs="Tahoma"/>
          <w:b/>
          <w:lang w:val="en-US"/>
        </w:rPr>
        <w:t>Landasan</w:t>
      </w:r>
      <w:proofErr w:type="spellEnd"/>
      <w:r>
        <w:rPr>
          <w:rFonts w:ascii="Bookman Old Style" w:hAnsi="Bookman Old Style" w:cs="Tahoma"/>
          <w:b/>
          <w:lang w:val="en-US"/>
        </w:rPr>
        <w:t xml:space="preserve"> </w:t>
      </w:r>
      <w:proofErr w:type="spellStart"/>
      <w:r>
        <w:rPr>
          <w:rFonts w:ascii="Bookman Old Style" w:hAnsi="Bookman Old Style" w:cs="Tahoma"/>
          <w:b/>
          <w:lang w:val="en-US"/>
        </w:rPr>
        <w:t>Kegiatan</w:t>
      </w:r>
      <w:proofErr w:type="spellEnd"/>
      <w:r>
        <w:rPr>
          <w:rFonts w:ascii="Bookman Old Style" w:hAnsi="Bookman Old Style" w:cs="Tahoma"/>
          <w:b/>
          <w:lang w:val="en-US"/>
        </w:rPr>
        <w:t xml:space="preserve"> </w:t>
      </w:r>
      <w:proofErr w:type="spellStart"/>
      <w:r>
        <w:rPr>
          <w:rFonts w:ascii="Bookman Old Style" w:hAnsi="Bookman Old Style" w:cs="Tahoma"/>
          <w:b/>
          <w:lang w:val="en-US"/>
        </w:rPr>
        <w:t>Operasional</w:t>
      </w:r>
      <w:proofErr w:type="spellEnd"/>
    </w:p>
    <w:p w14:paraId="721ED2E9" w14:textId="77777777" w:rsidR="000667E4" w:rsidRDefault="000667E4" w:rsidP="00346827">
      <w:pPr>
        <w:pStyle w:val="ListParagraph"/>
        <w:spacing w:before="120" w:after="120" w:line="360" w:lineRule="auto"/>
        <w:ind w:left="0"/>
        <w:jc w:val="both"/>
        <w:rPr>
          <w:rFonts w:ascii="Arial" w:eastAsia="Batang" w:hAnsi="Arial" w:cs="Arial"/>
          <w:iCs/>
        </w:rPr>
      </w:pPr>
    </w:p>
    <w:p w14:paraId="0CF452A6" w14:textId="77777777" w:rsidR="00410900" w:rsidRPr="00684F04" w:rsidRDefault="00410900" w:rsidP="001C243F">
      <w:pPr>
        <w:pStyle w:val="ListParagraph"/>
        <w:numPr>
          <w:ilvl w:val="0"/>
          <w:numId w:val="2"/>
        </w:numPr>
        <w:spacing w:line="360" w:lineRule="auto"/>
        <w:ind w:left="567" w:hanging="567"/>
        <w:jc w:val="both"/>
        <w:rPr>
          <w:rFonts w:ascii="Bookman Old Style" w:hAnsi="Bookman Old Style"/>
          <w:lang w:eastAsia="id-ID"/>
        </w:rPr>
      </w:pPr>
      <w:r w:rsidRPr="00684F04">
        <w:rPr>
          <w:rFonts w:ascii="Bookman Old Style" w:hAnsi="Bookman Old Style"/>
        </w:rPr>
        <w:t>Undang-Undang Nomor 55 Tahun 1999 tentang Pembentukan Kabupaten Landak (Lembaran Negara Republik Indonesia Tahun 1999 Nomor 183, Tambahan Lembaran Negara Republik Indonesia Nomor 3904) sebagaimana telah diubah dengan Undang-Undang Nomor 15 Tahun 2000 tentang Perubahan Atas Undang-Undang nomor 55 Tahun 1999 tentang Pembentukan Kabupaten Landak (Lembaran Negara Republik Indonesia Tahun 2000 Nomor 82, Tambahan Lembaran Negara Republik Indonesia Nomor 3970);</w:t>
      </w:r>
    </w:p>
    <w:p w14:paraId="494EAD4E" w14:textId="77777777" w:rsidR="00410900" w:rsidRPr="00684F04" w:rsidRDefault="00410900" w:rsidP="001C243F">
      <w:pPr>
        <w:numPr>
          <w:ilvl w:val="0"/>
          <w:numId w:val="2"/>
        </w:numPr>
        <w:spacing w:line="360" w:lineRule="auto"/>
        <w:ind w:left="567" w:hanging="567"/>
        <w:contextualSpacing/>
        <w:jc w:val="both"/>
        <w:rPr>
          <w:rFonts w:ascii="Bookman Old Style" w:hAnsi="Bookman Old Style"/>
        </w:rPr>
      </w:pPr>
      <w:r w:rsidRPr="00684F04">
        <w:rPr>
          <w:rFonts w:ascii="Bookman Old Style" w:hAnsi="Bookman Old Style"/>
        </w:rPr>
        <w:t>Undang-Undang Nomor 17 Tahun 2003 tentang Keuangan Negara (Lembaran Negara Republik Indonesia Tahun 2003 Nomor 47, Tambahan Lembaran Negara Republik Indonesia Nomor 4286);</w:t>
      </w:r>
    </w:p>
    <w:p w14:paraId="514E6C1E" w14:textId="77777777" w:rsidR="00410900" w:rsidRPr="00684F04" w:rsidRDefault="00410900" w:rsidP="001C243F">
      <w:pPr>
        <w:numPr>
          <w:ilvl w:val="0"/>
          <w:numId w:val="2"/>
        </w:numPr>
        <w:spacing w:line="360" w:lineRule="auto"/>
        <w:ind w:left="567" w:hanging="567"/>
        <w:contextualSpacing/>
        <w:jc w:val="both"/>
        <w:rPr>
          <w:rFonts w:ascii="Bookman Old Style" w:hAnsi="Bookman Old Style"/>
        </w:rPr>
      </w:pPr>
      <w:r w:rsidRPr="00684F04">
        <w:rPr>
          <w:rFonts w:ascii="Bookman Old Style" w:hAnsi="Bookman Old Style"/>
        </w:rPr>
        <w:t>Undang-Undang Nomor 1 Tahun 2004 tentang Perbendaharaan Negara (Lembaran Negara Republik Indonesia Tahun 2004 Nomor 5, Tambahan Lembaran Negara Republik Indonesia Nomor 4355);</w:t>
      </w:r>
    </w:p>
    <w:p w14:paraId="4896AD77" w14:textId="77777777" w:rsidR="00410900" w:rsidRPr="00684F04" w:rsidRDefault="00410900" w:rsidP="00684F04">
      <w:pPr>
        <w:spacing w:line="360" w:lineRule="auto"/>
        <w:ind w:left="1350" w:hanging="540"/>
        <w:contextualSpacing/>
        <w:rPr>
          <w:rFonts w:ascii="Bookman Old Style" w:hAnsi="Bookman Old Style"/>
        </w:rPr>
      </w:pPr>
    </w:p>
    <w:p w14:paraId="57897DA7" w14:textId="77777777" w:rsidR="00410900" w:rsidRPr="00684F04" w:rsidRDefault="00410900" w:rsidP="001C243F">
      <w:pPr>
        <w:numPr>
          <w:ilvl w:val="0"/>
          <w:numId w:val="2"/>
        </w:numPr>
        <w:spacing w:line="360" w:lineRule="auto"/>
        <w:ind w:left="567" w:right="20" w:hanging="567"/>
        <w:contextualSpacing/>
        <w:jc w:val="both"/>
        <w:rPr>
          <w:rFonts w:ascii="Bookman Old Style" w:hAnsi="Bookman Old Style"/>
        </w:rPr>
      </w:pPr>
      <w:r w:rsidRPr="00684F04">
        <w:rPr>
          <w:rFonts w:ascii="Bookman Old Style" w:hAnsi="Bookman Old Style"/>
        </w:rPr>
        <w:lastRenderedPageBreak/>
        <w:t>Undang-Undang Nomor 15 Tahun 2004 tentang Pemeriksaan Pengelolaan dan Tanggung Jawab Keuangan Negara (Lembaran Negara Republik Indonesia Tahun 2004 Nomor 66, Tambahan Lembaran Negara Republik Indonesia Nomor 4400);</w:t>
      </w:r>
    </w:p>
    <w:p w14:paraId="19782E35" w14:textId="77777777" w:rsidR="00410900" w:rsidRPr="00684F04" w:rsidRDefault="00410900" w:rsidP="001C243F">
      <w:pPr>
        <w:numPr>
          <w:ilvl w:val="0"/>
          <w:numId w:val="2"/>
        </w:numPr>
        <w:spacing w:line="360" w:lineRule="auto"/>
        <w:ind w:left="567" w:hanging="567"/>
        <w:contextualSpacing/>
        <w:jc w:val="both"/>
        <w:rPr>
          <w:rFonts w:ascii="Bookman Old Style" w:hAnsi="Bookman Old Style"/>
        </w:rPr>
      </w:pPr>
      <w:r w:rsidRPr="00684F04">
        <w:rPr>
          <w:rFonts w:ascii="Bookman Old Style" w:hAnsi="Bookman Old Style"/>
        </w:rPr>
        <w:t>Undang-Undang Nomor 25 Tahun 2004 tentang Sistem Perencanaan Pembangunan Nasional (Lembaran Negara Republik Indonesia Tahun 2004 Nomor 104, Tambahan Lembaran Negara Republik Indonesia Nomor 4421);</w:t>
      </w:r>
    </w:p>
    <w:p w14:paraId="0F46B31B" w14:textId="77777777" w:rsidR="00410900" w:rsidRPr="00684F04" w:rsidRDefault="00410900" w:rsidP="001C243F">
      <w:pPr>
        <w:numPr>
          <w:ilvl w:val="0"/>
          <w:numId w:val="2"/>
        </w:numPr>
        <w:spacing w:line="360" w:lineRule="auto"/>
        <w:ind w:left="567" w:right="20" w:hanging="567"/>
        <w:contextualSpacing/>
        <w:jc w:val="both"/>
        <w:rPr>
          <w:rFonts w:ascii="Bookman Old Style" w:hAnsi="Bookman Old Style"/>
        </w:rPr>
      </w:pPr>
      <w:r w:rsidRPr="00684F04">
        <w:rPr>
          <w:rFonts w:ascii="Bookman Old Style" w:hAnsi="Bookman Old Style"/>
        </w:rPr>
        <w:t>Undang-Undang Nomor 33 Tahun 2004 tentang Perimbangan Keuangan antara Pemerintah Pusat dan Pemerintahan Daerah (Lembaran Negara Republik Indonesia Tahun 2004 Nomor 126, Tambahan Lembaran Negara Republik Indonesia Nomor 4438);</w:t>
      </w:r>
    </w:p>
    <w:p w14:paraId="2BE59C89" w14:textId="77777777" w:rsidR="00410900" w:rsidRPr="00684F04" w:rsidRDefault="00410900" w:rsidP="001C243F">
      <w:pPr>
        <w:numPr>
          <w:ilvl w:val="0"/>
          <w:numId w:val="2"/>
        </w:numPr>
        <w:spacing w:line="360" w:lineRule="auto"/>
        <w:ind w:left="567" w:hanging="567"/>
        <w:contextualSpacing/>
        <w:jc w:val="both"/>
        <w:rPr>
          <w:rFonts w:ascii="Bookman Old Style" w:hAnsi="Bookman Old Style"/>
        </w:rPr>
      </w:pPr>
      <w:r w:rsidRPr="00684F04">
        <w:rPr>
          <w:rFonts w:ascii="Bookman Old Style" w:hAnsi="Bookman Old Style"/>
        </w:rPr>
        <w:t>Undang-Undang Nomor 6 Tahun 2014 tentang Desa (Lembaran Negara Republik Indonesia Tahun 2014 Nomor 7, Tambahan Lembaran Negara Republik Indonesia Nomor 5495);</w:t>
      </w:r>
    </w:p>
    <w:p w14:paraId="1F29CCDB" w14:textId="77777777" w:rsidR="00410900" w:rsidRPr="00684F04" w:rsidRDefault="00410900" w:rsidP="001C243F">
      <w:pPr>
        <w:numPr>
          <w:ilvl w:val="0"/>
          <w:numId w:val="2"/>
        </w:numPr>
        <w:spacing w:line="360" w:lineRule="auto"/>
        <w:ind w:left="567" w:hanging="567"/>
        <w:contextualSpacing/>
        <w:jc w:val="both"/>
        <w:rPr>
          <w:rFonts w:ascii="Bookman Old Style" w:hAnsi="Bookman Old Style"/>
        </w:rPr>
      </w:pPr>
      <w:r w:rsidRPr="00684F04">
        <w:rPr>
          <w:rFonts w:ascii="Bookman Old Style" w:hAnsi="Bookman Old Style"/>
        </w:rPr>
        <w:t>Undang-Undang Nomor 23 Tahun 2014 tentang Pemerintahan Daerah (Lembaran Negara Republik Indonesia Tahun 2014 Nomor 244, Tambahan Lembaran Negara Republik Indonesia Nomor 5587) sebagaimana telah diubah dengan Peraturan Pemerintah Pengganti Undang-Undang Nomor 2 Tahun 2015 tentang Pemerintahan Daerah;</w:t>
      </w:r>
    </w:p>
    <w:p w14:paraId="444F819B" w14:textId="451D500C" w:rsidR="00410900" w:rsidRPr="00684F04" w:rsidRDefault="00410900" w:rsidP="001C243F">
      <w:pPr>
        <w:numPr>
          <w:ilvl w:val="0"/>
          <w:numId w:val="2"/>
        </w:numPr>
        <w:spacing w:line="360" w:lineRule="auto"/>
        <w:ind w:left="567" w:right="20" w:hanging="567"/>
        <w:contextualSpacing/>
        <w:jc w:val="both"/>
        <w:rPr>
          <w:rFonts w:ascii="Bookman Old Style" w:hAnsi="Bookman Old Style"/>
        </w:rPr>
      </w:pPr>
      <w:r w:rsidRPr="00684F04">
        <w:rPr>
          <w:rFonts w:ascii="Bookman Old Style" w:hAnsi="Bookman Old Style"/>
        </w:rPr>
        <w:t>Peraturan Pemerintah Nomor 105 Tahun 2000 tentang Pengelolaan dan Pertanggungjawaban Keuangan Daerah (Lembaran Negara Nomor 202, Tambahan Lembaran Negara Nomor 4022);</w:t>
      </w:r>
    </w:p>
    <w:p w14:paraId="392BE695" w14:textId="77777777" w:rsidR="00410900" w:rsidRPr="00684F04" w:rsidRDefault="00410900" w:rsidP="001C243F">
      <w:pPr>
        <w:pStyle w:val="ListParagraph"/>
        <w:numPr>
          <w:ilvl w:val="0"/>
          <w:numId w:val="2"/>
        </w:numPr>
        <w:spacing w:line="360" w:lineRule="auto"/>
        <w:ind w:left="567" w:hanging="567"/>
        <w:jc w:val="both"/>
        <w:rPr>
          <w:rFonts w:ascii="Bookman Old Style" w:hAnsi="Bookman Old Style"/>
        </w:rPr>
      </w:pPr>
      <w:r w:rsidRPr="00684F04">
        <w:rPr>
          <w:rFonts w:ascii="Bookman Old Style" w:hAnsi="Bookman Old Style"/>
        </w:rPr>
        <w:t>Peraturan Pemerintah Nomor 2 Tahun 2001 tentang Pengalihan Barang Milik/Kekayaan Negara dari Pemerintah Pusat kepada Pemerintah Daerah Dalam Rangka Pelaksanaan Otonomi Daerah;</w:t>
      </w:r>
    </w:p>
    <w:p w14:paraId="16EF9F21" w14:textId="77777777" w:rsidR="00410900" w:rsidRPr="00684F04" w:rsidRDefault="00410900" w:rsidP="001C243F">
      <w:pPr>
        <w:numPr>
          <w:ilvl w:val="0"/>
          <w:numId w:val="2"/>
        </w:numPr>
        <w:spacing w:line="360" w:lineRule="auto"/>
        <w:ind w:left="567" w:right="20" w:hanging="567"/>
        <w:contextualSpacing/>
        <w:jc w:val="both"/>
        <w:rPr>
          <w:rFonts w:ascii="Bookman Old Style" w:hAnsi="Bookman Old Style"/>
        </w:rPr>
      </w:pPr>
      <w:r w:rsidRPr="00684F04">
        <w:rPr>
          <w:rFonts w:ascii="Bookman Old Style" w:hAnsi="Bookman Old Style"/>
        </w:rPr>
        <w:t>Peraturan Pemerintah Nomor 23 Tahun 2005 tentang Pengelolaan Keuangan Badan Layanan Umum (Lembaran Negara Republik Indonesia Tahun 2005 Nomor 48, Tambahan Lembaran Negara Republik Indonesia Nomor 4502);</w:t>
      </w:r>
    </w:p>
    <w:p w14:paraId="1C63D9B2" w14:textId="77777777" w:rsidR="00410900" w:rsidRPr="00684F04" w:rsidRDefault="00410900" w:rsidP="001C243F">
      <w:pPr>
        <w:numPr>
          <w:ilvl w:val="0"/>
          <w:numId w:val="2"/>
        </w:numPr>
        <w:spacing w:line="360" w:lineRule="auto"/>
        <w:ind w:left="567" w:right="20" w:hanging="567"/>
        <w:contextualSpacing/>
        <w:rPr>
          <w:rFonts w:ascii="Bookman Old Style" w:hAnsi="Bookman Old Style"/>
        </w:rPr>
      </w:pPr>
      <w:r w:rsidRPr="00684F04">
        <w:rPr>
          <w:rFonts w:ascii="Bookman Old Style" w:hAnsi="Bookman Old Style"/>
        </w:rPr>
        <w:t>Peraturan Pemerintah Nomor 24 Tahun 2005 yang diubah terakhir dengan Peraturan Pemerintah Nomor 71 Tahun 2010 tentang Standar Akuntansi Pemerintahan;</w:t>
      </w:r>
    </w:p>
    <w:p w14:paraId="3DA34361" w14:textId="77777777" w:rsidR="00410900" w:rsidRPr="00684F04" w:rsidRDefault="00410900" w:rsidP="00684F04">
      <w:pPr>
        <w:spacing w:line="360" w:lineRule="auto"/>
        <w:ind w:left="1350" w:hanging="540"/>
        <w:contextualSpacing/>
        <w:rPr>
          <w:rFonts w:ascii="Bookman Old Style" w:hAnsi="Bookman Old Style"/>
        </w:rPr>
      </w:pPr>
    </w:p>
    <w:p w14:paraId="3B5CB62F" w14:textId="77777777" w:rsidR="00410900" w:rsidRPr="00684F04" w:rsidRDefault="00410900" w:rsidP="001C243F">
      <w:pPr>
        <w:numPr>
          <w:ilvl w:val="0"/>
          <w:numId w:val="2"/>
        </w:numPr>
        <w:spacing w:line="360" w:lineRule="auto"/>
        <w:ind w:left="567" w:right="20" w:hanging="567"/>
        <w:contextualSpacing/>
        <w:jc w:val="both"/>
        <w:rPr>
          <w:rFonts w:ascii="Bookman Old Style" w:hAnsi="Bookman Old Style"/>
        </w:rPr>
      </w:pPr>
      <w:r w:rsidRPr="00684F04">
        <w:rPr>
          <w:rFonts w:ascii="Bookman Old Style" w:hAnsi="Bookman Old Style"/>
        </w:rPr>
        <w:lastRenderedPageBreak/>
        <w:t>Peraturan Pemerintah Nomor 55 Tahun 2005 tentang Dana Perimbangan (Lembaran Negara Republik Indonesia Tahun 2005 Nomor 137, Tambahan Lembaran Negara Republik Indonesia Nomor 4575);</w:t>
      </w:r>
    </w:p>
    <w:p w14:paraId="39A1E843" w14:textId="77777777" w:rsidR="00410900" w:rsidRPr="00684F04" w:rsidRDefault="00410900" w:rsidP="001C243F">
      <w:pPr>
        <w:pStyle w:val="ListParagraph"/>
        <w:numPr>
          <w:ilvl w:val="0"/>
          <w:numId w:val="2"/>
        </w:numPr>
        <w:tabs>
          <w:tab w:val="left" w:pos="567"/>
        </w:tabs>
        <w:spacing w:line="360" w:lineRule="auto"/>
        <w:ind w:left="567" w:right="20" w:hanging="567"/>
        <w:jc w:val="both"/>
        <w:rPr>
          <w:rFonts w:ascii="Bookman Old Style" w:hAnsi="Bookman Old Style"/>
        </w:rPr>
      </w:pPr>
      <w:r w:rsidRPr="00684F04">
        <w:rPr>
          <w:rFonts w:ascii="Bookman Old Style" w:hAnsi="Bookman Old Style"/>
        </w:rPr>
        <w:t>Peraturan Pemerintah Nomor 56 Tahun 2005 tentang Sistem Informasi Keuangan Daerah (Lembaran Negara Republik Indonesia Tahun 2005 Nomor 138, Tambahan Lembaran Negara Republik Indonesia Nomor 4576);</w:t>
      </w:r>
    </w:p>
    <w:p w14:paraId="39BD65B6" w14:textId="77777777" w:rsidR="00410900" w:rsidRPr="00684F04" w:rsidRDefault="00410900" w:rsidP="001C243F">
      <w:pPr>
        <w:numPr>
          <w:ilvl w:val="0"/>
          <w:numId w:val="2"/>
        </w:numPr>
        <w:tabs>
          <w:tab w:val="left" w:pos="567"/>
        </w:tabs>
        <w:spacing w:line="360" w:lineRule="auto"/>
        <w:ind w:left="567" w:right="20" w:hanging="567"/>
        <w:contextualSpacing/>
        <w:jc w:val="both"/>
        <w:rPr>
          <w:rFonts w:ascii="Bookman Old Style" w:hAnsi="Bookman Old Style"/>
        </w:rPr>
      </w:pPr>
      <w:r w:rsidRPr="00684F04">
        <w:rPr>
          <w:rFonts w:ascii="Bookman Old Style" w:hAnsi="Bookman Old Style"/>
        </w:rPr>
        <w:t>Peraturan Pemerintah Nomor 8 Tahun 2006 tentang Laporan Keuangan dan Kinerja Instansi Pemerintah (Lembaran Negara Republik Indonesia Tahun 2006 Nomor 25, Tambahan Lembaran Negara Republik Indonesia Nomor 4614);</w:t>
      </w:r>
    </w:p>
    <w:p w14:paraId="6E8ABC5E" w14:textId="77777777" w:rsidR="00410900" w:rsidRPr="00684F04" w:rsidRDefault="00410900" w:rsidP="001C243F">
      <w:pPr>
        <w:numPr>
          <w:ilvl w:val="0"/>
          <w:numId w:val="2"/>
        </w:numPr>
        <w:tabs>
          <w:tab w:val="left" w:pos="567"/>
        </w:tabs>
        <w:spacing w:line="360" w:lineRule="auto"/>
        <w:ind w:left="567" w:hanging="567"/>
        <w:contextualSpacing/>
        <w:jc w:val="both"/>
        <w:rPr>
          <w:rFonts w:ascii="Bookman Old Style" w:hAnsi="Bookman Old Style"/>
        </w:rPr>
      </w:pPr>
      <w:r w:rsidRPr="00684F04">
        <w:rPr>
          <w:rFonts w:ascii="Bookman Old Style" w:hAnsi="Bookman Old Style"/>
        </w:rPr>
        <w:t>Peraturan Pemerintah Nomor 71 Tahun 2010 tentang Standar Akuntansi Pemerintahan (Lembaran Negara Republik Indonesia Tahun 2010 Nomor 123, Tambahan Lembaran Negara Republik Indonesia Nomor 5165);</w:t>
      </w:r>
    </w:p>
    <w:p w14:paraId="72D8407E" w14:textId="77777777" w:rsidR="00410900" w:rsidRPr="00684F04" w:rsidRDefault="00410900" w:rsidP="001C243F">
      <w:pPr>
        <w:numPr>
          <w:ilvl w:val="0"/>
          <w:numId w:val="2"/>
        </w:numPr>
        <w:spacing w:line="360" w:lineRule="auto"/>
        <w:ind w:left="567" w:hanging="567"/>
        <w:contextualSpacing/>
        <w:jc w:val="both"/>
        <w:rPr>
          <w:rFonts w:ascii="Bookman Old Style" w:hAnsi="Bookman Old Style"/>
        </w:rPr>
      </w:pPr>
      <w:r w:rsidRPr="00684F04">
        <w:rPr>
          <w:rFonts w:ascii="Bookman Old Style" w:hAnsi="Bookman Old Style"/>
        </w:rPr>
        <w:t>Peraturan Pemerintah Nomor 60 Tahun 2014 tentang Dana Desa yang bersumber dari Anggaran Pendapatan dan Belanja Negara (Lembaran Negara Republik Indonesia Tahun 2014 Nomor 168, Tambahan Lembaran Negara Republik Indonesia Nomor 5558);</w:t>
      </w:r>
    </w:p>
    <w:p w14:paraId="5361D31A" w14:textId="77777777" w:rsidR="00410900" w:rsidRPr="00684F04" w:rsidRDefault="00410900" w:rsidP="001C243F">
      <w:pPr>
        <w:numPr>
          <w:ilvl w:val="0"/>
          <w:numId w:val="2"/>
        </w:numPr>
        <w:spacing w:line="360" w:lineRule="auto"/>
        <w:ind w:left="567" w:hanging="567"/>
        <w:contextualSpacing/>
        <w:jc w:val="both"/>
        <w:rPr>
          <w:rFonts w:ascii="Bookman Old Style" w:hAnsi="Bookman Old Style"/>
        </w:rPr>
      </w:pPr>
      <w:r w:rsidRPr="00684F04">
        <w:rPr>
          <w:rFonts w:ascii="Bookman Old Style" w:hAnsi="Bookman Old Style"/>
        </w:rPr>
        <w:t>Peraturan Pemerintah Nomor</w:t>
      </w:r>
      <w:r w:rsidRPr="00684F04">
        <w:rPr>
          <w:rFonts w:ascii="Bookman Old Style" w:hAnsi="Bookman Old Style"/>
          <w:lang w:val="en-US"/>
        </w:rPr>
        <w:t xml:space="preserve"> 12 </w:t>
      </w:r>
      <w:proofErr w:type="spellStart"/>
      <w:r w:rsidRPr="00684F04">
        <w:rPr>
          <w:rFonts w:ascii="Bookman Old Style" w:hAnsi="Bookman Old Style"/>
          <w:lang w:val="en-US"/>
        </w:rPr>
        <w:t>Tahun</w:t>
      </w:r>
      <w:proofErr w:type="spellEnd"/>
      <w:r w:rsidRPr="00684F04">
        <w:rPr>
          <w:rFonts w:ascii="Bookman Old Style" w:hAnsi="Bookman Old Style"/>
          <w:lang w:val="en-US"/>
        </w:rPr>
        <w:t xml:space="preserve"> 2019 </w:t>
      </w:r>
      <w:proofErr w:type="spellStart"/>
      <w:r w:rsidRPr="00684F04">
        <w:rPr>
          <w:rFonts w:ascii="Bookman Old Style" w:hAnsi="Bookman Old Style"/>
          <w:lang w:val="en-US"/>
        </w:rPr>
        <w:t>tentang</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Pengelolaan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Keuangan</w:t>
      </w:r>
      <w:proofErr w:type="spellEnd"/>
      <w:r w:rsidRPr="00684F04">
        <w:rPr>
          <w:rFonts w:ascii="Bookman Old Style" w:hAnsi="Bookman Old Style"/>
          <w:lang w:val="en-US"/>
        </w:rPr>
        <w:t xml:space="preserve"> Daerah (</w:t>
      </w:r>
      <w:proofErr w:type="spellStart"/>
      <w:r w:rsidRPr="00684F04">
        <w:rPr>
          <w:rFonts w:ascii="Bookman Old Style" w:hAnsi="Bookman Old Style"/>
          <w:lang w:val="en-US"/>
        </w:rPr>
        <w:t>Lembaran</w:t>
      </w:r>
      <w:proofErr w:type="spellEnd"/>
      <w:r w:rsidRPr="00684F04">
        <w:rPr>
          <w:rFonts w:ascii="Bookman Old Style" w:hAnsi="Bookman Old Style"/>
          <w:lang w:val="en-US"/>
        </w:rPr>
        <w:t xml:space="preserve"> Negara </w:t>
      </w:r>
      <w:proofErr w:type="spellStart"/>
      <w:r w:rsidRPr="00684F04">
        <w:rPr>
          <w:rFonts w:ascii="Bookman Old Style" w:hAnsi="Bookman Old Style"/>
          <w:lang w:val="en-US"/>
        </w:rPr>
        <w:t>Republik</w:t>
      </w:r>
      <w:proofErr w:type="spellEnd"/>
      <w:r w:rsidRPr="00684F04">
        <w:rPr>
          <w:rFonts w:ascii="Bookman Old Style" w:hAnsi="Bookman Old Style"/>
          <w:lang w:val="en-US"/>
        </w:rPr>
        <w:t xml:space="preserve"> Indonesia </w:t>
      </w:r>
      <w:proofErr w:type="spellStart"/>
      <w:r w:rsidRPr="00684F04">
        <w:rPr>
          <w:rFonts w:ascii="Bookman Old Style" w:hAnsi="Bookman Old Style"/>
          <w:lang w:val="en-US"/>
        </w:rPr>
        <w:t>Nomor</w:t>
      </w:r>
      <w:proofErr w:type="spellEnd"/>
      <w:r w:rsidRPr="00684F04">
        <w:rPr>
          <w:rFonts w:ascii="Bookman Old Style" w:hAnsi="Bookman Old Style"/>
          <w:lang w:val="en-US"/>
        </w:rPr>
        <w:t xml:space="preserve"> 6322);</w:t>
      </w:r>
    </w:p>
    <w:p w14:paraId="0BC92864" w14:textId="77777777" w:rsidR="00410900" w:rsidRPr="00684F04" w:rsidRDefault="00410900" w:rsidP="001C243F">
      <w:pPr>
        <w:numPr>
          <w:ilvl w:val="0"/>
          <w:numId w:val="2"/>
        </w:numPr>
        <w:spacing w:line="360" w:lineRule="auto"/>
        <w:ind w:left="567" w:hanging="567"/>
        <w:contextualSpacing/>
        <w:jc w:val="both"/>
        <w:rPr>
          <w:rFonts w:ascii="Bookman Old Style" w:hAnsi="Bookman Old Style"/>
        </w:rPr>
      </w:pPr>
      <w:r w:rsidRPr="00684F04">
        <w:rPr>
          <w:rFonts w:ascii="Bookman Old Style" w:hAnsi="Bookman Old Style"/>
        </w:rPr>
        <w:t>Peraturan Menteri Dalam Negeri Nomor 21 Tahun 2007 tentang Pengelompokan Kemampuan Keuangan Daerah, Penganggaran, dan Pertanggungjawaban Penggunaan Belanja Penunjang Operasional Keuangan Daerah, Penganggaran dan Pertanggungjawaban Penggunaan Belanja Penunjang Operasional Pimpinan Dewan Perwakilan Rakyat Daerah Serta Tata Cara Pengembalian Tunjangan Komunikasi Intensif dan Dana Operasional;</w:t>
      </w:r>
    </w:p>
    <w:p w14:paraId="2A5F3A83" w14:textId="77777777" w:rsidR="00410900" w:rsidRPr="00684F04" w:rsidRDefault="00410900" w:rsidP="001C243F">
      <w:pPr>
        <w:numPr>
          <w:ilvl w:val="0"/>
          <w:numId w:val="2"/>
        </w:numPr>
        <w:spacing w:line="360" w:lineRule="auto"/>
        <w:ind w:left="567" w:right="20" w:hanging="567"/>
        <w:contextualSpacing/>
        <w:jc w:val="both"/>
        <w:rPr>
          <w:rFonts w:ascii="Bookman Old Style" w:hAnsi="Bookman Old Style"/>
        </w:rPr>
      </w:pPr>
      <w:r w:rsidRPr="00684F04">
        <w:rPr>
          <w:rFonts w:ascii="Bookman Old Style" w:hAnsi="Bookman Old Style"/>
        </w:rPr>
        <w:t>Peraturan Menteri Dalam Negeri Nomor 32 Tahun 2011 tentang Pedoman Pemberian Hibah dan Bantuan Sosial yang bersumber dari Anggaran Pendapatan dan Belanja Daerah dan perubahannya;</w:t>
      </w:r>
    </w:p>
    <w:p w14:paraId="2254784D" w14:textId="77777777" w:rsidR="00410900" w:rsidRPr="00684F04" w:rsidRDefault="00410900" w:rsidP="00684F04">
      <w:pPr>
        <w:spacing w:line="360" w:lineRule="auto"/>
        <w:ind w:left="1350" w:hanging="540"/>
        <w:contextualSpacing/>
        <w:rPr>
          <w:rFonts w:ascii="Bookman Old Style" w:hAnsi="Bookman Old Style"/>
        </w:rPr>
      </w:pPr>
    </w:p>
    <w:p w14:paraId="1D97EB1B" w14:textId="77777777" w:rsidR="00410900" w:rsidRPr="00684F04" w:rsidRDefault="00410900" w:rsidP="001C243F">
      <w:pPr>
        <w:numPr>
          <w:ilvl w:val="0"/>
          <w:numId w:val="2"/>
        </w:numPr>
        <w:spacing w:line="360" w:lineRule="auto"/>
        <w:ind w:left="567" w:right="20" w:hanging="567"/>
        <w:contextualSpacing/>
        <w:jc w:val="both"/>
        <w:rPr>
          <w:rFonts w:ascii="Bookman Old Style" w:hAnsi="Bookman Old Style"/>
        </w:rPr>
      </w:pPr>
      <w:r w:rsidRPr="00684F04">
        <w:rPr>
          <w:rFonts w:ascii="Bookman Old Style" w:hAnsi="Bookman Old Style"/>
        </w:rPr>
        <w:lastRenderedPageBreak/>
        <w:t>Peraturan Menteri Dalam Negeri Nomor 64 Tahun 2013 tentang Penerapan Standar Akuntansi Pemerintahan Berbasis Akrual pada Pemerintah Daerah.;</w:t>
      </w:r>
    </w:p>
    <w:p w14:paraId="27EB9592" w14:textId="77777777" w:rsidR="00410900" w:rsidRPr="00684F04" w:rsidRDefault="00410900" w:rsidP="001C243F">
      <w:pPr>
        <w:numPr>
          <w:ilvl w:val="0"/>
          <w:numId w:val="2"/>
        </w:numPr>
        <w:spacing w:line="360" w:lineRule="auto"/>
        <w:ind w:left="567" w:right="20" w:hanging="567"/>
        <w:contextualSpacing/>
        <w:jc w:val="both"/>
        <w:rPr>
          <w:rFonts w:ascii="Bookman Old Style" w:hAnsi="Bookman Old Style"/>
        </w:rPr>
      </w:pPr>
      <w:r w:rsidRPr="00684F04">
        <w:rPr>
          <w:rFonts w:ascii="Bookman Old Style" w:hAnsi="Bookman Old Style"/>
        </w:rPr>
        <w:t>Peraturan Menteri Dalam Negeri Nomor 113 Tahun 2014 tentang Pengelolaan Keuangan Desa;</w:t>
      </w:r>
    </w:p>
    <w:p w14:paraId="0B9DF83A" w14:textId="77777777" w:rsidR="00410900" w:rsidRPr="00684F04" w:rsidRDefault="00410900" w:rsidP="001C243F">
      <w:pPr>
        <w:numPr>
          <w:ilvl w:val="0"/>
          <w:numId w:val="2"/>
        </w:numPr>
        <w:spacing w:line="360" w:lineRule="auto"/>
        <w:ind w:left="567" w:right="20" w:hanging="567"/>
        <w:contextualSpacing/>
        <w:jc w:val="both"/>
        <w:rPr>
          <w:rFonts w:ascii="Bookman Old Style" w:hAnsi="Bookman Old Style"/>
        </w:rPr>
      </w:pPr>
      <w:r w:rsidRPr="00684F04">
        <w:rPr>
          <w:rFonts w:ascii="Bookman Old Style" w:hAnsi="Bookman Old Style"/>
        </w:rPr>
        <w:t>Peraturan Menteri Dalam Negeri Nomor 80 Tahun 2015 tentang Pembentukan Produk Hukum Daerah (Berita Negara Republik Indonesia Tahun 2015 Nomor 2036);</w:t>
      </w:r>
    </w:p>
    <w:p w14:paraId="68403D1D" w14:textId="77777777" w:rsidR="00410900" w:rsidRPr="00684F04" w:rsidRDefault="00410900" w:rsidP="001C243F">
      <w:pPr>
        <w:numPr>
          <w:ilvl w:val="0"/>
          <w:numId w:val="2"/>
        </w:numPr>
        <w:spacing w:line="360" w:lineRule="auto"/>
        <w:ind w:left="567" w:right="20" w:hanging="567"/>
        <w:contextualSpacing/>
        <w:jc w:val="both"/>
        <w:rPr>
          <w:rFonts w:ascii="Bookman Old Style" w:hAnsi="Bookman Old Style"/>
        </w:rPr>
      </w:pPr>
      <w:r w:rsidRPr="00684F04">
        <w:rPr>
          <w:rFonts w:ascii="Bookman Old Style" w:hAnsi="Bookman Old Style"/>
        </w:rPr>
        <w:t>Peraturan Menteri Dalam Negeri Nomor 19 Tahun 2016 tentang Pedoman Pengelolaan Barang Milik Daerah;</w:t>
      </w:r>
    </w:p>
    <w:p w14:paraId="497B7552" w14:textId="77777777" w:rsidR="00410900" w:rsidRPr="00684F04" w:rsidRDefault="00410900" w:rsidP="001C243F">
      <w:pPr>
        <w:pStyle w:val="ListParagraph"/>
        <w:numPr>
          <w:ilvl w:val="0"/>
          <w:numId w:val="2"/>
        </w:numPr>
        <w:spacing w:line="360" w:lineRule="auto"/>
        <w:ind w:left="567" w:hanging="567"/>
        <w:jc w:val="both"/>
        <w:rPr>
          <w:rFonts w:ascii="Bookman Old Style" w:hAnsi="Bookman Old Style"/>
        </w:rPr>
      </w:pPr>
      <w:r w:rsidRPr="00684F04">
        <w:rPr>
          <w:rFonts w:ascii="Bookman Old Style" w:hAnsi="Bookman Old Style"/>
        </w:rPr>
        <w:t>Peraturan Daerah Kabupaten Kubu Raya Nomor 25 Tahun 2010 tentang Pokok-pokok</w:t>
      </w:r>
      <w:r w:rsidRPr="00684F04">
        <w:rPr>
          <w:rFonts w:ascii="Bookman Old Style" w:hAnsi="Bookman Old Style"/>
          <w:lang w:val="en-US"/>
        </w:rPr>
        <w:t xml:space="preserve"> </w:t>
      </w:r>
      <w:r w:rsidRPr="00684F04">
        <w:rPr>
          <w:rFonts w:ascii="Bookman Old Style" w:hAnsi="Bookman Old Style"/>
        </w:rPr>
        <w:t>Pengelolaan Keuangan Daerah.</w:t>
      </w:r>
    </w:p>
    <w:p w14:paraId="51C57AC7" w14:textId="77777777" w:rsidR="00410900" w:rsidRPr="00684F04" w:rsidRDefault="00410900" w:rsidP="001C243F">
      <w:pPr>
        <w:pStyle w:val="ListParagraph"/>
        <w:numPr>
          <w:ilvl w:val="0"/>
          <w:numId w:val="2"/>
        </w:numPr>
        <w:spacing w:line="360" w:lineRule="auto"/>
        <w:ind w:left="567" w:right="20" w:hanging="567"/>
        <w:jc w:val="both"/>
        <w:rPr>
          <w:rFonts w:ascii="Bookman Old Style" w:hAnsi="Bookman Old Style"/>
        </w:rPr>
      </w:pPr>
      <w:proofErr w:type="spellStart"/>
      <w:r w:rsidRPr="00684F04">
        <w:rPr>
          <w:rFonts w:ascii="Bookman Old Style" w:hAnsi="Bookman Old Style"/>
          <w:lang w:val="en-US"/>
        </w:rPr>
        <w:t>Peraturan</w:t>
      </w:r>
      <w:proofErr w:type="spellEnd"/>
      <w:r w:rsidRPr="00684F04">
        <w:rPr>
          <w:rFonts w:ascii="Bookman Old Style" w:hAnsi="Bookman Old Style"/>
          <w:lang w:val="en-US"/>
        </w:rPr>
        <w:t xml:space="preserve"> Daerah </w:t>
      </w:r>
      <w:proofErr w:type="spellStart"/>
      <w:r w:rsidRPr="00684F04">
        <w:rPr>
          <w:rFonts w:ascii="Bookman Old Style" w:hAnsi="Bookman Old Style"/>
          <w:lang w:val="en-US"/>
        </w:rPr>
        <w:t>Nomor</w:t>
      </w:r>
      <w:proofErr w:type="spellEnd"/>
      <w:r w:rsidRPr="00684F04">
        <w:rPr>
          <w:rFonts w:ascii="Bookman Old Style" w:hAnsi="Bookman Old Style"/>
          <w:lang w:val="en-US"/>
        </w:rPr>
        <w:t xml:space="preserve"> 16 </w:t>
      </w:r>
      <w:proofErr w:type="spellStart"/>
      <w:r w:rsidRPr="00684F04">
        <w:rPr>
          <w:rFonts w:ascii="Bookman Old Style" w:hAnsi="Bookman Old Style"/>
          <w:lang w:val="en-US"/>
        </w:rPr>
        <w:t>Tahun</w:t>
      </w:r>
      <w:proofErr w:type="spellEnd"/>
      <w:r w:rsidRPr="00684F04">
        <w:rPr>
          <w:rFonts w:ascii="Bookman Old Style" w:hAnsi="Bookman Old Style"/>
          <w:lang w:val="en-US"/>
        </w:rPr>
        <w:t xml:space="preserve"> 2019 </w:t>
      </w:r>
      <w:proofErr w:type="spellStart"/>
      <w:r w:rsidRPr="00684F04">
        <w:rPr>
          <w:rFonts w:ascii="Bookman Old Style" w:hAnsi="Bookman Old Style"/>
          <w:lang w:val="en-US"/>
        </w:rPr>
        <w:t>tentang</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Anggaran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Pendapatan</w:t>
      </w:r>
      <w:proofErr w:type="spellEnd"/>
      <w:r w:rsidRPr="00684F04">
        <w:rPr>
          <w:rFonts w:ascii="Bookman Old Style" w:hAnsi="Bookman Old Style"/>
          <w:lang w:val="en-US"/>
        </w:rPr>
        <w:t xml:space="preserve"> dan </w:t>
      </w:r>
      <w:proofErr w:type="spellStart"/>
      <w:r w:rsidRPr="00684F04">
        <w:rPr>
          <w:rFonts w:ascii="Bookman Old Style" w:hAnsi="Bookman Old Style"/>
          <w:lang w:val="en-US"/>
        </w:rPr>
        <w:t>Belanja</w:t>
      </w:r>
      <w:proofErr w:type="spellEnd"/>
      <w:r w:rsidRPr="00684F04">
        <w:rPr>
          <w:rFonts w:ascii="Bookman Old Style" w:hAnsi="Bookman Old Style"/>
          <w:lang w:val="en-US"/>
        </w:rPr>
        <w:t xml:space="preserve"> Daerah </w:t>
      </w:r>
      <w:proofErr w:type="spellStart"/>
      <w:r w:rsidRPr="00684F04">
        <w:rPr>
          <w:rFonts w:ascii="Bookman Old Style" w:hAnsi="Bookman Old Style"/>
          <w:lang w:val="en-US"/>
        </w:rPr>
        <w:t>Kabupaten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Kubu</w:t>
      </w:r>
      <w:proofErr w:type="spellEnd"/>
      <w:r w:rsidRPr="00684F04">
        <w:rPr>
          <w:rFonts w:ascii="Bookman Old Style" w:hAnsi="Bookman Old Style"/>
          <w:lang w:val="en-US"/>
        </w:rPr>
        <w:t xml:space="preserve"> Raya </w:t>
      </w:r>
      <w:proofErr w:type="spellStart"/>
      <w:r w:rsidRPr="00684F04">
        <w:rPr>
          <w:rFonts w:ascii="Bookman Old Style" w:hAnsi="Bookman Old Style"/>
          <w:lang w:val="en-US"/>
        </w:rPr>
        <w:t>Tahun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Anggaran</w:t>
      </w:r>
      <w:proofErr w:type="spellEnd"/>
      <w:r w:rsidRPr="00684F04">
        <w:rPr>
          <w:rFonts w:ascii="Bookman Old Style" w:hAnsi="Bookman Old Style"/>
          <w:lang w:val="en-US"/>
        </w:rPr>
        <w:t xml:space="preserve"> 2020;</w:t>
      </w:r>
    </w:p>
    <w:p w14:paraId="574CCC96" w14:textId="77777777" w:rsidR="00410900" w:rsidRPr="00684F04" w:rsidRDefault="00410900" w:rsidP="001C243F">
      <w:pPr>
        <w:pStyle w:val="ListParagraph"/>
        <w:numPr>
          <w:ilvl w:val="0"/>
          <w:numId w:val="2"/>
        </w:numPr>
        <w:spacing w:line="360" w:lineRule="auto"/>
        <w:ind w:left="567" w:right="20" w:hanging="567"/>
        <w:jc w:val="both"/>
        <w:rPr>
          <w:rFonts w:ascii="Bookman Old Style" w:hAnsi="Bookman Old Style"/>
        </w:rPr>
      </w:pPr>
      <w:proofErr w:type="spellStart"/>
      <w:r w:rsidRPr="00684F04">
        <w:rPr>
          <w:rFonts w:ascii="Bookman Old Style" w:hAnsi="Bookman Old Style"/>
          <w:lang w:val="en-US"/>
        </w:rPr>
        <w:t>Peraturan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Bupati</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Nomor</w:t>
      </w:r>
      <w:proofErr w:type="spellEnd"/>
      <w:r w:rsidRPr="00684F04">
        <w:rPr>
          <w:rFonts w:ascii="Bookman Old Style" w:hAnsi="Bookman Old Style"/>
          <w:lang w:val="en-US"/>
        </w:rPr>
        <w:t xml:space="preserve"> 112 </w:t>
      </w:r>
      <w:proofErr w:type="spellStart"/>
      <w:r w:rsidRPr="00684F04">
        <w:rPr>
          <w:rFonts w:ascii="Bookman Old Style" w:hAnsi="Bookman Old Style"/>
          <w:lang w:val="en-US"/>
        </w:rPr>
        <w:t>Tahun</w:t>
      </w:r>
      <w:proofErr w:type="spellEnd"/>
      <w:r w:rsidRPr="00684F04">
        <w:rPr>
          <w:rFonts w:ascii="Bookman Old Style" w:hAnsi="Bookman Old Style"/>
          <w:lang w:val="en-US"/>
        </w:rPr>
        <w:t xml:space="preserve"> 2019 </w:t>
      </w:r>
      <w:proofErr w:type="spellStart"/>
      <w:r w:rsidRPr="00684F04">
        <w:rPr>
          <w:rFonts w:ascii="Bookman Old Style" w:hAnsi="Bookman Old Style"/>
          <w:lang w:val="en-US"/>
        </w:rPr>
        <w:t>tentang</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Penjabaran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Anggaran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Pendapatan</w:t>
      </w:r>
      <w:proofErr w:type="spellEnd"/>
      <w:r w:rsidRPr="00684F04">
        <w:rPr>
          <w:rFonts w:ascii="Bookman Old Style" w:hAnsi="Bookman Old Style"/>
          <w:lang w:val="en-US"/>
        </w:rPr>
        <w:t xml:space="preserve"> dan </w:t>
      </w:r>
      <w:proofErr w:type="spellStart"/>
      <w:r w:rsidRPr="00684F04">
        <w:rPr>
          <w:rFonts w:ascii="Bookman Old Style" w:hAnsi="Bookman Old Style"/>
          <w:lang w:val="en-US"/>
        </w:rPr>
        <w:t>Belanja</w:t>
      </w:r>
      <w:proofErr w:type="spellEnd"/>
      <w:r w:rsidRPr="00684F04">
        <w:rPr>
          <w:rFonts w:ascii="Bookman Old Style" w:hAnsi="Bookman Old Style"/>
          <w:lang w:val="en-US"/>
        </w:rPr>
        <w:t xml:space="preserve"> Daerah </w:t>
      </w:r>
      <w:proofErr w:type="spellStart"/>
      <w:r w:rsidRPr="00684F04">
        <w:rPr>
          <w:rFonts w:ascii="Bookman Old Style" w:hAnsi="Bookman Old Style"/>
          <w:lang w:val="en-US"/>
        </w:rPr>
        <w:t>Kabupaten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Kubu</w:t>
      </w:r>
      <w:proofErr w:type="spellEnd"/>
      <w:r w:rsidRPr="00684F04">
        <w:rPr>
          <w:rFonts w:ascii="Bookman Old Style" w:hAnsi="Bookman Old Style"/>
          <w:lang w:val="en-US"/>
        </w:rPr>
        <w:t xml:space="preserve"> Raya </w:t>
      </w:r>
      <w:proofErr w:type="spellStart"/>
      <w:r w:rsidRPr="00684F04">
        <w:rPr>
          <w:rFonts w:ascii="Bookman Old Style" w:hAnsi="Bookman Old Style"/>
          <w:lang w:val="en-US"/>
        </w:rPr>
        <w:t>Tahun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Anggaran</w:t>
      </w:r>
      <w:proofErr w:type="spellEnd"/>
      <w:r w:rsidRPr="00684F04">
        <w:rPr>
          <w:rFonts w:ascii="Bookman Old Style" w:hAnsi="Bookman Old Style"/>
          <w:lang w:val="en-US"/>
        </w:rPr>
        <w:t xml:space="preserve"> 2020;</w:t>
      </w:r>
    </w:p>
    <w:p w14:paraId="2A7F99D3" w14:textId="77777777" w:rsidR="00410900" w:rsidRPr="00684F04" w:rsidRDefault="00410900" w:rsidP="001C243F">
      <w:pPr>
        <w:pStyle w:val="ListParagraph"/>
        <w:numPr>
          <w:ilvl w:val="0"/>
          <w:numId w:val="2"/>
        </w:numPr>
        <w:spacing w:line="360" w:lineRule="auto"/>
        <w:ind w:left="567" w:right="20" w:hanging="567"/>
        <w:jc w:val="both"/>
        <w:rPr>
          <w:rFonts w:ascii="Bookman Old Style" w:hAnsi="Bookman Old Style"/>
        </w:rPr>
      </w:pPr>
      <w:r w:rsidRPr="00684F04">
        <w:rPr>
          <w:rFonts w:ascii="Bookman Old Style" w:hAnsi="Bookman Old Style"/>
        </w:rPr>
        <w:t>Peraturan Bupati Kabupaten Kubu Raya Nomor 32 Tahun 2014 tentang Kebijakan Akuntansi Berbasis Akrual Di Lingkungan Pemerintah Kabupaten Kubu Raya.</w:t>
      </w:r>
    </w:p>
    <w:p w14:paraId="6FA61076" w14:textId="77777777" w:rsidR="00410900" w:rsidRPr="00684F04" w:rsidRDefault="00410900" w:rsidP="001C243F">
      <w:pPr>
        <w:numPr>
          <w:ilvl w:val="0"/>
          <w:numId w:val="2"/>
        </w:numPr>
        <w:tabs>
          <w:tab w:val="left" w:pos="567"/>
        </w:tabs>
        <w:spacing w:line="360" w:lineRule="auto"/>
        <w:ind w:left="567" w:hanging="567"/>
        <w:contextualSpacing/>
        <w:rPr>
          <w:rFonts w:ascii="Bookman Old Style" w:hAnsi="Bookman Old Style"/>
        </w:rPr>
      </w:pPr>
      <w:r w:rsidRPr="00684F04">
        <w:rPr>
          <w:rFonts w:ascii="Bookman Old Style" w:hAnsi="Bookman Old Style"/>
        </w:rPr>
        <w:t>Peraturan Bupati Kabupaten Kubu Raya Nomor 33 Tahun 2014 tentang Sistem Akuntansi Pemerintah Kabupaten Kubu Raya.</w:t>
      </w:r>
    </w:p>
    <w:p w14:paraId="3619CA98" w14:textId="77777777" w:rsidR="00410900" w:rsidRPr="00684F04" w:rsidRDefault="00410900" w:rsidP="001C243F">
      <w:pPr>
        <w:numPr>
          <w:ilvl w:val="0"/>
          <w:numId w:val="2"/>
        </w:numPr>
        <w:tabs>
          <w:tab w:val="left" w:pos="567"/>
        </w:tabs>
        <w:spacing w:line="360" w:lineRule="auto"/>
        <w:ind w:left="567" w:hanging="567"/>
        <w:contextualSpacing/>
        <w:jc w:val="both"/>
        <w:rPr>
          <w:rFonts w:ascii="Bookman Old Style" w:hAnsi="Bookman Old Style"/>
        </w:rPr>
      </w:pPr>
      <w:r w:rsidRPr="00684F04">
        <w:rPr>
          <w:rFonts w:ascii="Bookman Old Style" w:hAnsi="Bookman Old Style"/>
        </w:rPr>
        <w:t>Peraturan Bupati Kabupaten Kubu Raya Nomor 35 Tahun 2015 tentang Perubahan Atas Peraturan Bupati Kabupaten Kubu Raya Nomor 32 Tahun 2014 tentang Kebijakan Akuntansi Berbasis Akrual di Lingkungan Pemerintah Kabupaten Kubu Raya.</w:t>
      </w:r>
    </w:p>
    <w:p w14:paraId="7B7EC5A9" w14:textId="77777777" w:rsidR="00410900" w:rsidRPr="00684F04" w:rsidRDefault="00410900" w:rsidP="001C243F">
      <w:pPr>
        <w:numPr>
          <w:ilvl w:val="0"/>
          <w:numId w:val="2"/>
        </w:numPr>
        <w:spacing w:line="360" w:lineRule="auto"/>
        <w:ind w:left="567" w:right="20" w:hanging="567"/>
        <w:contextualSpacing/>
        <w:jc w:val="both"/>
        <w:rPr>
          <w:rFonts w:ascii="Bookman Old Style" w:hAnsi="Bookman Old Style"/>
        </w:rPr>
      </w:pPr>
      <w:r w:rsidRPr="00684F04">
        <w:rPr>
          <w:rFonts w:ascii="Bookman Old Style" w:hAnsi="Bookman Old Style"/>
        </w:rPr>
        <w:t>Peraturan Bupati Kabupaten Kubu Raya Nomor 38 Tahun 2015 tentang Perubahan Atas Peraturan Bupati Kabupaten Kubu Raya Nomor 33 Tahun 2014 tentang Sistem Akuntansi Pemerintah Kabupaten Kubu Raya.</w:t>
      </w:r>
    </w:p>
    <w:p w14:paraId="310DF6BF" w14:textId="77777777" w:rsidR="00410900" w:rsidRPr="00684F04" w:rsidRDefault="00410900" w:rsidP="001C243F">
      <w:pPr>
        <w:numPr>
          <w:ilvl w:val="0"/>
          <w:numId w:val="2"/>
        </w:numPr>
        <w:tabs>
          <w:tab w:val="left" w:pos="567"/>
        </w:tabs>
        <w:spacing w:line="360" w:lineRule="auto"/>
        <w:ind w:left="567" w:hanging="567"/>
        <w:contextualSpacing/>
        <w:rPr>
          <w:rFonts w:ascii="Bookman Old Style" w:hAnsi="Bookman Old Style"/>
        </w:rPr>
      </w:pPr>
      <w:r w:rsidRPr="00684F04">
        <w:rPr>
          <w:rFonts w:ascii="Bookman Old Style" w:hAnsi="Bookman Old Style"/>
        </w:rPr>
        <w:t>Peraturan Bupati Kubu Raya Nomor 48 Tahun 2015 tentang Pedoman Penyusutan Barang Milik Daerah Berupa Aset Tetap.</w:t>
      </w:r>
    </w:p>
    <w:p w14:paraId="7D0CC51C" w14:textId="77777777" w:rsidR="00410900" w:rsidRPr="00684F04" w:rsidRDefault="00410900" w:rsidP="001C243F">
      <w:pPr>
        <w:numPr>
          <w:ilvl w:val="0"/>
          <w:numId w:val="2"/>
        </w:numPr>
        <w:tabs>
          <w:tab w:val="left" w:pos="567"/>
        </w:tabs>
        <w:spacing w:line="360" w:lineRule="auto"/>
        <w:ind w:left="567" w:hanging="567"/>
        <w:contextualSpacing/>
        <w:jc w:val="both"/>
        <w:rPr>
          <w:rFonts w:ascii="Bookman Old Style" w:hAnsi="Bookman Old Style"/>
        </w:rPr>
      </w:pPr>
      <w:r w:rsidRPr="00684F04">
        <w:rPr>
          <w:rFonts w:ascii="Bookman Old Style" w:hAnsi="Bookman Old Style"/>
        </w:rPr>
        <w:t xml:space="preserve">Peraturan Bupati Kubu Raya Nomor 38 Tahun 2016 tentang Perubahan Kedua Atas Peraturan </w:t>
      </w:r>
      <w:r w:rsidRPr="00684F04">
        <w:rPr>
          <w:rFonts w:ascii="Bookman Old Style" w:hAnsi="Bookman Old Style"/>
          <w:lang w:val="en-US"/>
        </w:rPr>
        <w:t>B</w:t>
      </w:r>
      <w:r w:rsidRPr="00684F04">
        <w:rPr>
          <w:rFonts w:ascii="Bookman Old Style" w:hAnsi="Bookman Old Style"/>
        </w:rPr>
        <w:t xml:space="preserve">upati Kubu Raya Nomor 32 </w:t>
      </w:r>
      <w:r w:rsidRPr="00684F04">
        <w:rPr>
          <w:rFonts w:ascii="Bookman Old Style" w:hAnsi="Bookman Old Style"/>
        </w:rPr>
        <w:lastRenderedPageBreak/>
        <w:t>Tahun 2014 Tentang Kebijakan Akuntansi Berbasis Akrual Di Lingkungan Pemerintah Kabupaten Kubu Raya.</w:t>
      </w:r>
    </w:p>
    <w:p w14:paraId="15E4C420" w14:textId="77777777" w:rsidR="00410900" w:rsidRPr="00684F04" w:rsidRDefault="00410900" w:rsidP="001C243F">
      <w:pPr>
        <w:numPr>
          <w:ilvl w:val="0"/>
          <w:numId w:val="2"/>
        </w:numPr>
        <w:tabs>
          <w:tab w:val="left" w:pos="567"/>
        </w:tabs>
        <w:spacing w:line="360" w:lineRule="auto"/>
        <w:ind w:left="567" w:hanging="567"/>
        <w:contextualSpacing/>
        <w:jc w:val="both"/>
        <w:rPr>
          <w:rFonts w:ascii="Bookman Old Style" w:hAnsi="Bookman Old Style"/>
        </w:rPr>
      </w:pPr>
      <w:r w:rsidRPr="00684F04">
        <w:rPr>
          <w:rFonts w:ascii="Bookman Old Style" w:hAnsi="Bookman Old Style"/>
        </w:rPr>
        <w:t xml:space="preserve">Peraturan Bupati Kubu Raya Nomor </w:t>
      </w:r>
      <w:r w:rsidRPr="00684F04">
        <w:rPr>
          <w:rFonts w:ascii="Bookman Old Style" w:hAnsi="Bookman Old Style"/>
          <w:lang w:val="en-US"/>
        </w:rPr>
        <w:t xml:space="preserve">48 </w:t>
      </w:r>
      <w:r w:rsidRPr="00684F04">
        <w:rPr>
          <w:rFonts w:ascii="Bookman Old Style" w:hAnsi="Bookman Old Style"/>
        </w:rPr>
        <w:t>Tahun 201</w:t>
      </w:r>
      <w:r w:rsidRPr="00684F04">
        <w:rPr>
          <w:rFonts w:ascii="Bookman Old Style" w:hAnsi="Bookman Old Style"/>
          <w:lang w:val="en-US"/>
        </w:rPr>
        <w:t xml:space="preserve">8 </w:t>
      </w:r>
      <w:r w:rsidRPr="00684F04">
        <w:rPr>
          <w:rFonts w:ascii="Bookman Old Style" w:hAnsi="Bookman Old Style"/>
        </w:rPr>
        <w:t xml:space="preserve"> tentang Perubahan </w:t>
      </w:r>
      <w:r w:rsidRPr="00684F04">
        <w:rPr>
          <w:rFonts w:ascii="Bookman Old Style" w:hAnsi="Bookman Old Style"/>
          <w:lang w:val="en-US"/>
        </w:rPr>
        <w:t xml:space="preserve">Kedua </w:t>
      </w:r>
      <w:r w:rsidRPr="00684F04">
        <w:rPr>
          <w:rFonts w:ascii="Bookman Old Style" w:hAnsi="Bookman Old Style"/>
        </w:rPr>
        <w:t>atas Peraturan Bupati Kubu Raya Nomor 30 Tahun 2013 tentang Standar Operasional Prosedur Pengelolaan Barang Persediaan di Lingkungan Pemerintah Kabupaten Kubu Raya.</w:t>
      </w:r>
    </w:p>
    <w:p w14:paraId="5A4181FF" w14:textId="77777777" w:rsidR="00410900" w:rsidRPr="00684F04" w:rsidRDefault="00410900" w:rsidP="001C243F">
      <w:pPr>
        <w:numPr>
          <w:ilvl w:val="0"/>
          <w:numId w:val="2"/>
        </w:numPr>
        <w:tabs>
          <w:tab w:val="left" w:pos="567"/>
        </w:tabs>
        <w:spacing w:line="360" w:lineRule="auto"/>
        <w:ind w:left="567" w:hanging="567"/>
        <w:contextualSpacing/>
        <w:jc w:val="both"/>
        <w:rPr>
          <w:rFonts w:ascii="Bookman Old Style" w:hAnsi="Bookman Old Style"/>
        </w:rPr>
      </w:pPr>
      <w:proofErr w:type="spellStart"/>
      <w:r w:rsidRPr="00684F04">
        <w:rPr>
          <w:rFonts w:ascii="Bookman Old Style" w:hAnsi="Bookman Old Style"/>
          <w:lang w:val="en-US"/>
        </w:rPr>
        <w:t>Peraturan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Bupati</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Kubu</w:t>
      </w:r>
      <w:proofErr w:type="spellEnd"/>
      <w:r w:rsidRPr="00684F04">
        <w:rPr>
          <w:rFonts w:ascii="Bookman Old Style" w:hAnsi="Bookman Old Style"/>
          <w:lang w:val="en-US"/>
        </w:rPr>
        <w:t xml:space="preserve"> Raya </w:t>
      </w:r>
      <w:proofErr w:type="spellStart"/>
      <w:r w:rsidRPr="00684F04">
        <w:rPr>
          <w:rFonts w:ascii="Bookman Old Style" w:hAnsi="Bookman Old Style"/>
          <w:lang w:val="en-US"/>
        </w:rPr>
        <w:t>Nomor</w:t>
      </w:r>
      <w:proofErr w:type="spellEnd"/>
      <w:r w:rsidRPr="00684F04">
        <w:rPr>
          <w:rFonts w:ascii="Bookman Old Style" w:hAnsi="Bookman Old Style"/>
          <w:lang w:val="en-US"/>
        </w:rPr>
        <w:t xml:space="preserve"> 114 </w:t>
      </w:r>
      <w:proofErr w:type="spellStart"/>
      <w:r w:rsidRPr="00684F04">
        <w:rPr>
          <w:rFonts w:ascii="Bookman Old Style" w:hAnsi="Bookman Old Style"/>
          <w:lang w:val="en-US"/>
        </w:rPr>
        <w:t>Tahun</w:t>
      </w:r>
      <w:proofErr w:type="spellEnd"/>
      <w:r w:rsidRPr="00684F04">
        <w:rPr>
          <w:rFonts w:ascii="Bookman Old Style" w:hAnsi="Bookman Old Style"/>
          <w:lang w:val="en-US"/>
        </w:rPr>
        <w:t xml:space="preserve"> 2019 </w:t>
      </w:r>
      <w:proofErr w:type="spellStart"/>
      <w:r w:rsidRPr="00684F04">
        <w:rPr>
          <w:rFonts w:ascii="Bookman Old Style" w:hAnsi="Bookman Old Style"/>
          <w:lang w:val="en-US"/>
        </w:rPr>
        <w:t>tentang</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Perubahan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Ketiga</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Atas</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Peraturan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Bupati</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Kubu</w:t>
      </w:r>
      <w:proofErr w:type="spellEnd"/>
      <w:r w:rsidRPr="00684F04">
        <w:rPr>
          <w:rFonts w:ascii="Bookman Old Style" w:hAnsi="Bookman Old Style"/>
          <w:lang w:val="en-US"/>
        </w:rPr>
        <w:t xml:space="preserve"> Raya </w:t>
      </w:r>
      <w:proofErr w:type="spellStart"/>
      <w:r w:rsidRPr="00684F04">
        <w:rPr>
          <w:rFonts w:ascii="Bookman Old Style" w:hAnsi="Bookman Old Style"/>
          <w:lang w:val="en-US"/>
        </w:rPr>
        <w:t>Nomor</w:t>
      </w:r>
      <w:proofErr w:type="spellEnd"/>
      <w:r w:rsidRPr="00684F04">
        <w:rPr>
          <w:rFonts w:ascii="Bookman Old Style" w:hAnsi="Bookman Old Style"/>
          <w:lang w:val="en-US"/>
        </w:rPr>
        <w:t xml:space="preserve"> 32 </w:t>
      </w:r>
      <w:proofErr w:type="spellStart"/>
      <w:r w:rsidRPr="00684F04">
        <w:rPr>
          <w:rFonts w:ascii="Bookman Old Style" w:hAnsi="Bookman Old Style"/>
          <w:lang w:val="en-US"/>
        </w:rPr>
        <w:t>Tahun</w:t>
      </w:r>
      <w:proofErr w:type="spellEnd"/>
      <w:r w:rsidRPr="00684F04">
        <w:rPr>
          <w:rFonts w:ascii="Bookman Old Style" w:hAnsi="Bookman Old Style"/>
          <w:lang w:val="en-US"/>
        </w:rPr>
        <w:t xml:space="preserve"> 2014 </w:t>
      </w:r>
      <w:proofErr w:type="spellStart"/>
      <w:r w:rsidRPr="00684F04">
        <w:rPr>
          <w:rFonts w:ascii="Bookman Old Style" w:hAnsi="Bookman Old Style"/>
          <w:lang w:val="en-US"/>
        </w:rPr>
        <w:t>tentang</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Kebijakan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Akuntansi</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Berbasis</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Akrual</w:t>
      </w:r>
      <w:proofErr w:type="spellEnd"/>
      <w:r w:rsidRPr="00684F04">
        <w:rPr>
          <w:rFonts w:ascii="Bookman Old Style" w:hAnsi="Bookman Old Style"/>
          <w:lang w:val="en-US"/>
        </w:rPr>
        <w:t xml:space="preserve"> Di </w:t>
      </w:r>
      <w:proofErr w:type="spellStart"/>
      <w:r w:rsidRPr="00684F04">
        <w:rPr>
          <w:rFonts w:ascii="Bookman Old Style" w:hAnsi="Bookman Old Style"/>
          <w:lang w:val="en-US"/>
        </w:rPr>
        <w:t>Lingkungan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Pemerintah</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Kabupaten</w:t>
      </w:r>
      <w:proofErr w:type="spellEnd"/>
      <w:r w:rsidRPr="00684F04">
        <w:rPr>
          <w:rFonts w:ascii="Bookman Old Style" w:hAnsi="Bookman Old Style"/>
          <w:lang w:val="en-US"/>
        </w:rPr>
        <w:t xml:space="preserve"> </w:t>
      </w:r>
      <w:proofErr w:type="spellStart"/>
      <w:r w:rsidRPr="00684F04">
        <w:rPr>
          <w:rFonts w:ascii="Bookman Old Style" w:hAnsi="Bookman Old Style"/>
          <w:lang w:val="en-US"/>
        </w:rPr>
        <w:t>Kubu</w:t>
      </w:r>
      <w:proofErr w:type="spellEnd"/>
      <w:r w:rsidRPr="00684F04">
        <w:rPr>
          <w:rFonts w:ascii="Bookman Old Style" w:hAnsi="Bookman Old Style"/>
          <w:lang w:val="en-US"/>
        </w:rPr>
        <w:t xml:space="preserve"> Raya.</w:t>
      </w:r>
    </w:p>
    <w:p w14:paraId="3F56F45D" w14:textId="77777777" w:rsidR="00F8169E" w:rsidRDefault="00F8169E" w:rsidP="00346827">
      <w:pPr>
        <w:pStyle w:val="ListParagraph"/>
        <w:spacing w:before="120" w:after="120" w:line="360" w:lineRule="auto"/>
        <w:ind w:left="0"/>
        <w:jc w:val="both"/>
        <w:rPr>
          <w:rFonts w:ascii="Bookman Old Style" w:hAnsi="Bookman Old Style" w:cs="Tahoma"/>
          <w:b/>
          <w:lang w:val="en-US"/>
        </w:rPr>
      </w:pPr>
    </w:p>
    <w:p w14:paraId="68FB1ECB" w14:textId="77777777" w:rsidR="00F15233" w:rsidRDefault="00F15233" w:rsidP="00346827">
      <w:pPr>
        <w:pStyle w:val="ListParagraph"/>
        <w:spacing w:before="120" w:after="120" w:line="360" w:lineRule="auto"/>
        <w:ind w:left="0"/>
        <w:jc w:val="both"/>
        <w:rPr>
          <w:rFonts w:ascii="Bookman Old Style" w:hAnsi="Bookman Old Style" w:cs="Tahoma"/>
          <w:b/>
          <w:lang w:val="en-US"/>
        </w:rPr>
      </w:pPr>
      <w:r w:rsidRPr="000839C5">
        <w:rPr>
          <w:rFonts w:ascii="Bookman Old Style" w:hAnsi="Bookman Old Style" w:cs="Tahoma"/>
          <w:b/>
          <w:lang w:val="en-US"/>
        </w:rPr>
        <w:t>5.2.</w:t>
      </w:r>
      <w:r>
        <w:rPr>
          <w:rFonts w:ascii="Bookman Old Style" w:hAnsi="Bookman Old Style" w:cs="Tahoma"/>
          <w:b/>
          <w:lang w:val="en-US"/>
        </w:rPr>
        <w:t>3</w:t>
      </w:r>
      <w:r w:rsidRPr="000839C5">
        <w:rPr>
          <w:rFonts w:ascii="Bookman Old Style" w:hAnsi="Bookman Old Style" w:cs="Tahoma"/>
          <w:b/>
          <w:lang w:val="en-US"/>
        </w:rPr>
        <w:t xml:space="preserve"> </w:t>
      </w:r>
      <w:proofErr w:type="spellStart"/>
      <w:r>
        <w:rPr>
          <w:rFonts w:ascii="Bookman Old Style" w:hAnsi="Bookman Old Style" w:cs="Tahoma"/>
          <w:b/>
          <w:lang w:val="en-US"/>
        </w:rPr>
        <w:t>Struktur</w:t>
      </w:r>
      <w:proofErr w:type="spellEnd"/>
      <w:r>
        <w:rPr>
          <w:rFonts w:ascii="Bookman Old Style" w:hAnsi="Bookman Old Style" w:cs="Tahoma"/>
          <w:b/>
          <w:lang w:val="en-US"/>
        </w:rPr>
        <w:t xml:space="preserve"> </w:t>
      </w:r>
      <w:proofErr w:type="spellStart"/>
      <w:r>
        <w:rPr>
          <w:rFonts w:ascii="Bookman Old Style" w:hAnsi="Bookman Old Style" w:cs="Tahoma"/>
          <w:b/>
          <w:lang w:val="en-US"/>
        </w:rPr>
        <w:t>Organisasi</w:t>
      </w:r>
      <w:proofErr w:type="spellEnd"/>
    </w:p>
    <w:p w14:paraId="04D95267" w14:textId="77777777" w:rsidR="00F15233" w:rsidRPr="00346827" w:rsidRDefault="00F15233" w:rsidP="003F6FDD">
      <w:pPr>
        <w:spacing w:before="240" w:line="360" w:lineRule="auto"/>
        <w:jc w:val="both"/>
        <w:rPr>
          <w:rFonts w:ascii="Bookman Old Style" w:hAnsi="Bookman Old Style" w:cs="Arial"/>
        </w:rPr>
      </w:pPr>
      <w:r w:rsidRPr="00346827">
        <w:rPr>
          <w:rFonts w:ascii="Bookman Old Style" w:hAnsi="Bookman Old Style" w:cs="Arial"/>
        </w:rPr>
        <w:t>Berdasarkan Peraturan Bupati Kubu Raya No. 95 Tahun 2009 tentang Struktur Organisasi, Tugas Pokok, Fungsi dan Tata Kerja Kecamatan Kabupaten Kubu Raya maka Struktur Organisasi, Tugas Pokok, Fungsi dan Tata Kerja Kecamatan Kuala Mandor B Kabupaten Kubu Raya adalah sebagai berikut :</w:t>
      </w:r>
    </w:p>
    <w:p w14:paraId="203AE82D" w14:textId="77777777" w:rsidR="00F15233" w:rsidRPr="00346827" w:rsidRDefault="00F15233" w:rsidP="003F6FDD">
      <w:pPr>
        <w:spacing w:before="240" w:line="360" w:lineRule="auto"/>
        <w:jc w:val="both"/>
        <w:rPr>
          <w:rFonts w:ascii="Bookman Old Style" w:hAnsi="Bookman Old Style" w:cs="Arial"/>
          <w:b/>
        </w:rPr>
      </w:pPr>
      <w:r w:rsidRPr="00346827">
        <w:rPr>
          <w:rFonts w:ascii="Bookman Old Style" w:hAnsi="Bookman Old Style" w:cs="Arial"/>
          <w:b/>
        </w:rPr>
        <w:t>Susunan Organisasi Kecamatan Kuala Mandor B</w:t>
      </w:r>
    </w:p>
    <w:p w14:paraId="0EE9C704" w14:textId="77777777" w:rsidR="00F15233" w:rsidRPr="00346827" w:rsidRDefault="00F15233" w:rsidP="003F6FDD">
      <w:pPr>
        <w:spacing w:line="360" w:lineRule="auto"/>
        <w:jc w:val="both"/>
        <w:rPr>
          <w:rFonts w:ascii="Bookman Old Style" w:hAnsi="Bookman Old Style" w:cs="Arial"/>
        </w:rPr>
      </w:pPr>
      <w:r w:rsidRPr="00346827">
        <w:rPr>
          <w:rFonts w:ascii="Bookman Old Style" w:hAnsi="Bookman Old Style" w:cs="Arial"/>
        </w:rPr>
        <w:tab/>
        <w:t>a. Camat</w:t>
      </w:r>
    </w:p>
    <w:p w14:paraId="39848E90" w14:textId="77777777" w:rsidR="00F15233" w:rsidRPr="00346827" w:rsidRDefault="00F15233" w:rsidP="003F6FDD">
      <w:pPr>
        <w:spacing w:line="360" w:lineRule="auto"/>
        <w:jc w:val="both"/>
        <w:rPr>
          <w:rFonts w:ascii="Bookman Old Style" w:hAnsi="Bookman Old Style" w:cs="Arial"/>
        </w:rPr>
      </w:pPr>
      <w:r w:rsidRPr="00346827">
        <w:rPr>
          <w:rFonts w:ascii="Bookman Old Style" w:hAnsi="Bookman Old Style" w:cs="Arial"/>
        </w:rPr>
        <w:tab/>
        <w:t>b. Sekretaris Kecamatan :</w:t>
      </w:r>
    </w:p>
    <w:p w14:paraId="2D5E074D" w14:textId="77777777" w:rsidR="00F15233" w:rsidRPr="00346827" w:rsidRDefault="00F15233" w:rsidP="003F6FDD">
      <w:pPr>
        <w:spacing w:line="360" w:lineRule="auto"/>
        <w:ind w:left="450"/>
        <w:jc w:val="both"/>
        <w:rPr>
          <w:rFonts w:ascii="Bookman Old Style" w:hAnsi="Bookman Old Style" w:cs="Arial"/>
        </w:rPr>
      </w:pPr>
      <w:r w:rsidRPr="00346827">
        <w:rPr>
          <w:rFonts w:ascii="Bookman Old Style" w:hAnsi="Bookman Old Style" w:cs="Arial"/>
        </w:rPr>
        <w:t xml:space="preserve">        b1. Kasubbag Rencana Kerja dan Keuangan</w:t>
      </w:r>
    </w:p>
    <w:p w14:paraId="0B4AD869" w14:textId="77777777" w:rsidR="003874ED" w:rsidRDefault="00F15233" w:rsidP="003F6FDD">
      <w:pPr>
        <w:spacing w:line="360" w:lineRule="auto"/>
        <w:jc w:val="both"/>
        <w:rPr>
          <w:rFonts w:ascii="Bookman Old Style" w:hAnsi="Bookman Old Style" w:cs="Arial"/>
          <w:lang w:val="en-US"/>
        </w:rPr>
      </w:pPr>
      <w:r w:rsidRPr="00346827">
        <w:rPr>
          <w:rFonts w:ascii="Bookman Old Style" w:hAnsi="Bookman Old Style" w:cs="Arial"/>
        </w:rPr>
        <w:tab/>
        <w:t xml:space="preserve">     b2. Kasubbag Tata Usaha</w:t>
      </w:r>
      <w:r w:rsidR="003874ED">
        <w:rPr>
          <w:rFonts w:ascii="Bookman Old Style" w:hAnsi="Bookman Old Style" w:cs="Arial"/>
          <w:lang w:val="en-US"/>
        </w:rPr>
        <w:t xml:space="preserve"> </w:t>
      </w:r>
      <w:r w:rsidRPr="00346827">
        <w:rPr>
          <w:rFonts w:ascii="Bookman Old Style" w:hAnsi="Bookman Old Style" w:cs="Arial"/>
        </w:rPr>
        <w:t>Kepegawaian</w:t>
      </w:r>
      <w:r w:rsidR="003874ED">
        <w:rPr>
          <w:rFonts w:ascii="Bookman Old Style" w:hAnsi="Bookman Old Style" w:cs="Arial"/>
          <w:lang w:val="en-US"/>
        </w:rPr>
        <w:t xml:space="preserve"> dan </w:t>
      </w:r>
    </w:p>
    <w:p w14:paraId="515CF9E7" w14:textId="77777777" w:rsidR="00F15233" w:rsidRPr="00346827" w:rsidRDefault="003874ED" w:rsidP="003F6FDD">
      <w:pPr>
        <w:spacing w:line="360" w:lineRule="auto"/>
        <w:jc w:val="both"/>
        <w:rPr>
          <w:rFonts w:ascii="Bookman Old Style" w:hAnsi="Bookman Old Style" w:cs="Arial"/>
        </w:rPr>
      </w:pPr>
      <w:r>
        <w:rPr>
          <w:rFonts w:ascii="Bookman Old Style" w:hAnsi="Bookman Old Style" w:cs="Arial"/>
          <w:lang w:val="en-US"/>
        </w:rPr>
        <w:t xml:space="preserve">                   </w:t>
      </w:r>
      <w:r w:rsidR="00F15233" w:rsidRPr="00346827">
        <w:rPr>
          <w:rFonts w:ascii="Bookman Old Style" w:hAnsi="Bookman Old Style" w:cs="Arial"/>
        </w:rPr>
        <w:t>Perlengkapan dan Umum</w:t>
      </w:r>
    </w:p>
    <w:p w14:paraId="76EBF0E0" w14:textId="77777777" w:rsidR="00F15233" w:rsidRPr="00346827" w:rsidRDefault="00F15233" w:rsidP="003F6FDD">
      <w:pPr>
        <w:spacing w:line="360" w:lineRule="auto"/>
        <w:ind w:hanging="360"/>
        <w:jc w:val="both"/>
        <w:rPr>
          <w:rFonts w:ascii="Bookman Old Style" w:hAnsi="Bookman Old Style" w:cs="Arial"/>
        </w:rPr>
      </w:pPr>
      <w:r w:rsidRPr="00346827">
        <w:rPr>
          <w:rFonts w:ascii="Bookman Old Style" w:hAnsi="Bookman Old Style" w:cs="Arial"/>
        </w:rPr>
        <w:tab/>
      </w:r>
      <w:r w:rsidRPr="00346827">
        <w:rPr>
          <w:rFonts w:ascii="Bookman Old Style" w:hAnsi="Bookman Old Style" w:cs="Arial"/>
        </w:rPr>
        <w:tab/>
        <w:t>c. Seksi Pemerintahan</w:t>
      </w:r>
    </w:p>
    <w:p w14:paraId="5484B909" w14:textId="77777777" w:rsidR="00F15233" w:rsidRPr="00346827" w:rsidRDefault="00F15233" w:rsidP="003F6FDD">
      <w:pPr>
        <w:spacing w:line="360" w:lineRule="auto"/>
        <w:ind w:hanging="360"/>
        <w:jc w:val="both"/>
        <w:rPr>
          <w:rFonts w:ascii="Bookman Old Style" w:hAnsi="Bookman Old Style" w:cs="Arial"/>
        </w:rPr>
      </w:pPr>
      <w:r w:rsidRPr="00346827">
        <w:rPr>
          <w:rFonts w:ascii="Bookman Old Style" w:hAnsi="Bookman Old Style" w:cs="Arial"/>
        </w:rPr>
        <w:tab/>
      </w:r>
      <w:r w:rsidRPr="00346827">
        <w:rPr>
          <w:rFonts w:ascii="Bookman Old Style" w:hAnsi="Bookman Old Style" w:cs="Arial"/>
        </w:rPr>
        <w:tab/>
        <w:t xml:space="preserve">d. Seksi Ketentraman dan Ketertiban </w:t>
      </w:r>
    </w:p>
    <w:p w14:paraId="02BB6B42" w14:textId="77777777" w:rsidR="00F15233" w:rsidRPr="00346827" w:rsidRDefault="00F15233" w:rsidP="003F6FDD">
      <w:pPr>
        <w:spacing w:line="360" w:lineRule="auto"/>
        <w:ind w:hanging="360"/>
        <w:jc w:val="both"/>
        <w:rPr>
          <w:rFonts w:ascii="Bookman Old Style" w:hAnsi="Bookman Old Style" w:cs="Arial"/>
        </w:rPr>
      </w:pPr>
      <w:r w:rsidRPr="00346827">
        <w:rPr>
          <w:rFonts w:ascii="Bookman Old Style" w:hAnsi="Bookman Old Style" w:cs="Arial"/>
        </w:rPr>
        <w:tab/>
      </w:r>
      <w:r w:rsidRPr="00346827">
        <w:rPr>
          <w:rFonts w:ascii="Bookman Old Style" w:hAnsi="Bookman Old Style" w:cs="Arial"/>
        </w:rPr>
        <w:tab/>
        <w:t>e. Seksi Ekonomi dan Pembangunan</w:t>
      </w:r>
    </w:p>
    <w:p w14:paraId="6B0E8669" w14:textId="77777777" w:rsidR="00F15233" w:rsidRPr="00346827" w:rsidRDefault="00F15233" w:rsidP="003F6FDD">
      <w:pPr>
        <w:spacing w:line="360" w:lineRule="auto"/>
        <w:ind w:hanging="360"/>
        <w:jc w:val="both"/>
        <w:rPr>
          <w:rFonts w:ascii="Bookman Old Style" w:hAnsi="Bookman Old Style" w:cs="Arial"/>
        </w:rPr>
      </w:pPr>
      <w:r w:rsidRPr="00346827">
        <w:rPr>
          <w:rFonts w:ascii="Bookman Old Style" w:hAnsi="Bookman Old Style" w:cs="Arial"/>
        </w:rPr>
        <w:tab/>
      </w:r>
      <w:r w:rsidRPr="00346827">
        <w:rPr>
          <w:rFonts w:ascii="Bookman Old Style" w:hAnsi="Bookman Old Style" w:cs="Arial"/>
        </w:rPr>
        <w:tab/>
        <w:t>f. Seksi Kesejahteraan Rakyat</w:t>
      </w:r>
    </w:p>
    <w:p w14:paraId="27475645" w14:textId="0740FE67" w:rsidR="008A7F67" w:rsidRDefault="008A7F67" w:rsidP="00346827">
      <w:pPr>
        <w:spacing w:line="360" w:lineRule="auto"/>
        <w:ind w:left="567" w:firstLine="709"/>
        <w:jc w:val="both"/>
        <w:rPr>
          <w:rFonts w:ascii="Arial" w:eastAsia="Batang" w:hAnsi="Arial" w:cs="Arial"/>
          <w:iCs/>
        </w:rPr>
      </w:pPr>
    </w:p>
    <w:p w14:paraId="636C7721" w14:textId="5323124A" w:rsidR="00684F04" w:rsidRDefault="00684F04" w:rsidP="00346827">
      <w:pPr>
        <w:spacing w:line="360" w:lineRule="auto"/>
        <w:ind w:left="567" w:firstLine="709"/>
        <w:jc w:val="both"/>
        <w:rPr>
          <w:rFonts w:ascii="Arial" w:eastAsia="Batang" w:hAnsi="Arial" w:cs="Arial"/>
          <w:iCs/>
        </w:rPr>
      </w:pPr>
    </w:p>
    <w:p w14:paraId="038190E8" w14:textId="1CA0B69A" w:rsidR="00684F04" w:rsidRDefault="00684F04" w:rsidP="00346827">
      <w:pPr>
        <w:spacing w:line="360" w:lineRule="auto"/>
        <w:ind w:left="567" w:firstLine="709"/>
        <w:jc w:val="both"/>
        <w:rPr>
          <w:rFonts w:ascii="Arial" w:eastAsia="Batang" w:hAnsi="Arial" w:cs="Arial"/>
          <w:iCs/>
        </w:rPr>
      </w:pPr>
    </w:p>
    <w:p w14:paraId="56B5649D" w14:textId="07E1CC8E" w:rsidR="00684F04" w:rsidRDefault="00684F04" w:rsidP="00F90038">
      <w:pPr>
        <w:spacing w:line="360" w:lineRule="auto"/>
        <w:jc w:val="both"/>
        <w:rPr>
          <w:rFonts w:ascii="Arial" w:eastAsia="Batang" w:hAnsi="Arial" w:cs="Arial"/>
          <w:iCs/>
        </w:rPr>
      </w:pPr>
    </w:p>
    <w:p w14:paraId="7C711E2D" w14:textId="77777777" w:rsidR="00684F04" w:rsidRDefault="00684F04" w:rsidP="00346827">
      <w:pPr>
        <w:spacing w:line="360" w:lineRule="auto"/>
        <w:ind w:left="567" w:firstLine="709"/>
        <w:jc w:val="both"/>
        <w:rPr>
          <w:rFonts w:ascii="Arial" w:eastAsia="Batang" w:hAnsi="Arial" w:cs="Arial"/>
          <w:iCs/>
        </w:rPr>
      </w:pPr>
    </w:p>
    <w:p w14:paraId="76C563AA" w14:textId="77777777" w:rsidR="000853AE" w:rsidRDefault="000853AE" w:rsidP="00346827">
      <w:pPr>
        <w:spacing w:line="360" w:lineRule="auto"/>
        <w:ind w:left="567" w:firstLine="709"/>
        <w:jc w:val="both"/>
        <w:rPr>
          <w:rFonts w:ascii="Arial" w:eastAsia="Batang" w:hAnsi="Arial" w:cs="Arial"/>
          <w:iCs/>
        </w:rPr>
      </w:pPr>
    </w:p>
    <w:p w14:paraId="1A8D5CBF" w14:textId="77777777" w:rsidR="000853AE" w:rsidRPr="00C93317" w:rsidRDefault="000853AE" w:rsidP="000853AE">
      <w:pPr>
        <w:pStyle w:val="ListParagraph"/>
        <w:spacing w:line="360" w:lineRule="auto"/>
        <w:ind w:left="0"/>
        <w:jc w:val="center"/>
        <w:rPr>
          <w:rFonts w:ascii="Bookman Old Style" w:hAnsi="Bookman Old Style" w:cs="Arial"/>
          <w:b/>
          <w:bCs/>
          <w:color w:val="244061" w:themeColor="accent1" w:themeShade="80"/>
          <w:sz w:val="28"/>
          <w:szCs w:val="28"/>
          <w:lang w:val="en-US"/>
        </w:rPr>
      </w:pPr>
      <w:r w:rsidRPr="00C93317">
        <w:rPr>
          <w:rFonts w:ascii="Bookman Old Style" w:hAnsi="Bookman Old Style" w:cs="Arial"/>
          <w:b/>
          <w:bCs/>
          <w:color w:val="244061" w:themeColor="accent1" w:themeShade="80"/>
          <w:sz w:val="28"/>
          <w:szCs w:val="28"/>
        </w:rPr>
        <w:lastRenderedPageBreak/>
        <w:t>BAB V</w:t>
      </w:r>
      <w:r w:rsidRPr="00C93317">
        <w:rPr>
          <w:rFonts w:ascii="Bookman Old Style" w:hAnsi="Bookman Old Style" w:cs="Arial"/>
          <w:b/>
          <w:bCs/>
          <w:color w:val="244061" w:themeColor="accent1" w:themeShade="80"/>
          <w:sz w:val="28"/>
          <w:szCs w:val="28"/>
          <w:lang w:val="en-US"/>
        </w:rPr>
        <w:t>I</w:t>
      </w:r>
    </w:p>
    <w:p w14:paraId="3C2BCC93" w14:textId="77777777" w:rsidR="000853AE" w:rsidRPr="00C93317" w:rsidRDefault="000853AE" w:rsidP="000853AE">
      <w:pPr>
        <w:tabs>
          <w:tab w:val="left" w:pos="1956"/>
          <w:tab w:val="center" w:pos="4465"/>
        </w:tabs>
        <w:spacing w:before="120" w:after="120"/>
        <w:jc w:val="center"/>
        <w:rPr>
          <w:rFonts w:ascii="Bookman Old Style" w:hAnsi="Bookman Old Style"/>
          <w:b/>
          <w:color w:val="244061" w:themeColor="accent1" w:themeShade="80"/>
          <w:sz w:val="32"/>
          <w:szCs w:val="32"/>
          <w:lang w:val="en-US"/>
        </w:rPr>
      </w:pPr>
      <w:r w:rsidRPr="00C93317">
        <w:rPr>
          <w:rFonts w:ascii="Bookman Old Style" w:hAnsi="Bookman Old Style" w:cs="Arial"/>
          <w:b/>
          <w:bCs/>
          <w:color w:val="244061" w:themeColor="accent1" w:themeShade="80"/>
          <w:sz w:val="28"/>
          <w:szCs w:val="28"/>
        </w:rPr>
        <w:t>PENUTUP</w:t>
      </w:r>
      <w:r w:rsidRPr="00C93317">
        <w:rPr>
          <w:rFonts w:ascii="Bookman Old Style" w:hAnsi="Bookman Old Style"/>
          <w:b/>
          <w:color w:val="244061" w:themeColor="accent1" w:themeShade="80"/>
          <w:sz w:val="32"/>
          <w:szCs w:val="32"/>
          <w:lang w:val="en-US"/>
        </w:rPr>
        <w:t xml:space="preserve">      </w:t>
      </w:r>
    </w:p>
    <w:p w14:paraId="7753FE4A" w14:textId="77777777" w:rsidR="003314E9" w:rsidRPr="00020A61" w:rsidRDefault="003314E9" w:rsidP="00346827">
      <w:pPr>
        <w:spacing w:line="360" w:lineRule="auto"/>
        <w:ind w:left="567"/>
        <w:contextualSpacing/>
        <w:jc w:val="center"/>
        <w:rPr>
          <w:rFonts w:ascii="Arial" w:hAnsi="Arial" w:cs="Arial"/>
          <w:b/>
          <w:bCs/>
          <w:lang w:val="en-US"/>
        </w:rPr>
      </w:pPr>
    </w:p>
    <w:p w14:paraId="6C4F4362" w14:textId="00542AD1" w:rsidR="003314E9" w:rsidRPr="000853AE" w:rsidRDefault="00A34BB3" w:rsidP="00A34BB3">
      <w:pPr>
        <w:tabs>
          <w:tab w:val="left" w:pos="993"/>
        </w:tabs>
        <w:spacing w:line="360" w:lineRule="auto"/>
        <w:ind w:left="426" w:firstLine="435"/>
        <w:jc w:val="both"/>
        <w:rPr>
          <w:rFonts w:ascii="Bookman Old Style" w:hAnsi="Bookman Old Style" w:cs="Arial"/>
        </w:rPr>
      </w:pPr>
      <w:r>
        <w:rPr>
          <w:rFonts w:ascii="Bookman Old Style" w:hAnsi="Bookman Old Style" w:cs="Arial"/>
        </w:rPr>
        <w:tab/>
      </w:r>
      <w:r w:rsidR="003314E9" w:rsidRPr="000853AE">
        <w:rPr>
          <w:rFonts w:ascii="Bookman Old Style" w:hAnsi="Bookman Old Style" w:cs="Arial"/>
        </w:rPr>
        <w:t xml:space="preserve">Laporan Keuangan </w:t>
      </w:r>
      <w:proofErr w:type="spellStart"/>
      <w:r w:rsidR="000853AE">
        <w:rPr>
          <w:rFonts w:ascii="Bookman Old Style" w:hAnsi="Bookman Old Style" w:cs="Arial"/>
          <w:lang w:val="en-US"/>
        </w:rPr>
        <w:t>Kecamatan</w:t>
      </w:r>
      <w:proofErr w:type="spellEnd"/>
      <w:r w:rsidR="000853AE">
        <w:rPr>
          <w:rFonts w:ascii="Bookman Old Style" w:hAnsi="Bookman Old Style" w:cs="Arial"/>
          <w:lang w:val="en-US"/>
        </w:rPr>
        <w:t xml:space="preserve"> Kuala </w:t>
      </w:r>
      <w:proofErr w:type="spellStart"/>
      <w:r w:rsidR="000853AE">
        <w:rPr>
          <w:rFonts w:ascii="Bookman Old Style" w:hAnsi="Bookman Old Style" w:cs="Arial"/>
          <w:lang w:val="en-US"/>
        </w:rPr>
        <w:t>Mandor</w:t>
      </w:r>
      <w:proofErr w:type="spellEnd"/>
      <w:r w:rsidR="000853AE">
        <w:rPr>
          <w:rFonts w:ascii="Bookman Old Style" w:hAnsi="Bookman Old Style" w:cs="Arial"/>
          <w:lang w:val="en-US"/>
        </w:rPr>
        <w:t xml:space="preserve"> B </w:t>
      </w:r>
      <w:proofErr w:type="spellStart"/>
      <w:r w:rsidR="000853AE">
        <w:rPr>
          <w:rFonts w:ascii="Bookman Old Style" w:hAnsi="Bookman Old Style" w:cs="Arial"/>
          <w:lang w:val="en-US"/>
        </w:rPr>
        <w:t>Kabupaten</w:t>
      </w:r>
      <w:proofErr w:type="spellEnd"/>
      <w:r w:rsidR="000853AE">
        <w:rPr>
          <w:rFonts w:ascii="Bookman Old Style" w:hAnsi="Bookman Old Style" w:cs="Arial"/>
          <w:lang w:val="en-US"/>
        </w:rPr>
        <w:t xml:space="preserve"> </w:t>
      </w:r>
      <w:proofErr w:type="spellStart"/>
      <w:r w:rsidR="000853AE">
        <w:rPr>
          <w:rFonts w:ascii="Bookman Old Style" w:hAnsi="Bookman Old Style" w:cs="Arial"/>
          <w:lang w:val="en-US"/>
        </w:rPr>
        <w:t>Kubu</w:t>
      </w:r>
      <w:proofErr w:type="spellEnd"/>
      <w:r w:rsidR="000853AE">
        <w:rPr>
          <w:rFonts w:ascii="Bookman Old Style" w:hAnsi="Bookman Old Style" w:cs="Arial"/>
          <w:lang w:val="en-US"/>
        </w:rPr>
        <w:t xml:space="preserve"> Raya </w:t>
      </w:r>
      <w:r w:rsidR="000853AE">
        <w:rPr>
          <w:rFonts w:ascii="Bookman Old Style" w:hAnsi="Bookman Old Style" w:cs="Arial"/>
        </w:rPr>
        <w:t xml:space="preserve">Tahun Anggaran </w:t>
      </w:r>
      <w:r w:rsidR="00B95746">
        <w:rPr>
          <w:rFonts w:ascii="Bookman Old Style" w:hAnsi="Bookman Old Style" w:cs="Arial"/>
        </w:rPr>
        <w:t>20</w:t>
      </w:r>
      <w:r>
        <w:rPr>
          <w:rFonts w:ascii="Bookman Old Style" w:hAnsi="Bookman Old Style" w:cs="Arial"/>
          <w:lang w:val="en-US"/>
        </w:rPr>
        <w:t>20</w:t>
      </w:r>
      <w:r w:rsidR="003314E9" w:rsidRPr="000853AE">
        <w:rPr>
          <w:rFonts w:ascii="Bookman Old Style" w:hAnsi="Bookman Old Style" w:cs="Arial"/>
        </w:rPr>
        <w:t xml:space="preserve"> merupakan bentuk pelaksanaan peraturan perundang-undangan di bidang pengelolaan keuangan dan peraturan terkait lainnya, untuk memberikan informasi yang lengkap dan andal kepada pemangku kepentingan (stakeholder) guna meningkatkan good governance.</w:t>
      </w:r>
    </w:p>
    <w:p w14:paraId="37D8F306" w14:textId="11D35283" w:rsidR="003314E9" w:rsidRPr="000853AE" w:rsidRDefault="003314E9" w:rsidP="00A34BB3">
      <w:pPr>
        <w:tabs>
          <w:tab w:val="left" w:pos="993"/>
        </w:tabs>
        <w:spacing w:line="360" w:lineRule="auto"/>
        <w:ind w:left="425"/>
        <w:contextualSpacing/>
        <w:jc w:val="both"/>
        <w:rPr>
          <w:rFonts w:ascii="Bookman Old Style" w:hAnsi="Bookman Old Style" w:cs="Arial"/>
          <w:lang w:val="en-US"/>
        </w:rPr>
      </w:pPr>
      <w:r w:rsidRPr="000853AE">
        <w:rPr>
          <w:rFonts w:ascii="Bookman Old Style" w:hAnsi="Bookman Old Style" w:cs="Arial"/>
          <w:lang w:val="en-US"/>
        </w:rPr>
        <w:tab/>
      </w:r>
      <w:r w:rsidRPr="000853AE">
        <w:rPr>
          <w:rFonts w:ascii="Bookman Old Style" w:hAnsi="Bookman Old Style" w:cs="Arial"/>
        </w:rPr>
        <w:t>Demikian Catatan atas Laporan Keuangan (CaLK) sebagai bagian yang tidak terpisahkan</w:t>
      </w:r>
      <w:r w:rsidR="000853AE">
        <w:rPr>
          <w:rFonts w:ascii="Bookman Old Style" w:hAnsi="Bookman Old Style" w:cs="Arial"/>
        </w:rPr>
        <w:t xml:space="preserve"> dari Laporan Keuangan </w:t>
      </w:r>
      <w:r w:rsidRPr="000853AE">
        <w:rPr>
          <w:rFonts w:ascii="Bookman Old Style" w:hAnsi="Bookman Old Style" w:cs="Arial"/>
        </w:rPr>
        <w:t>Kabupaten</w:t>
      </w:r>
      <w:r w:rsidR="000853AE">
        <w:rPr>
          <w:rFonts w:ascii="Bookman Old Style" w:hAnsi="Bookman Old Style" w:cs="Arial"/>
          <w:lang w:val="en-US"/>
        </w:rPr>
        <w:t xml:space="preserve"> </w:t>
      </w:r>
      <w:proofErr w:type="spellStart"/>
      <w:r w:rsidR="000853AE">
        <w:rPr>
          <w:rFonts w:ascii="Bookman Old Style" w:hAnsi="Bookman Old Style" w:cs="Arial"/>
          <w:lang w:val="en-US"/>
        </w:rPr>
        <w:t>Kubu</w:t>
      </w:r>
      <w:proofErr w:type="spellEnd"/>
      <w:r w:rsidR="000853AE">
        <w:rPr>
          <w:rFonts w:ascii="Bookman Old Style" w:hAnsi="Bookman Old Style" w:cs="Arial"/>
          <w:lang w:val="en-US"/>
        </w:rPr>
        <w:t xml:space="preserve"> Raya </w:t>
      </w:r>
      <w:r w:rsidRPr="000853AE">
        <w:rPr>
          <w:rFonts w:ascii="Bookman Old Style" w:hAnsi="Bookman Old Style" w:cs="Arial"/>
        </w:rPr>
        <w:t xml:space="preserve"> Tahun </w:t>
      </w:r>
      <w:r w:rsidR="00B95746">
        <w:rPr>
          <w:rFonts w:ascii="Bookman Old Style" w:hAnsi="Bookman Old Style" w:cs="Arial"/>
        </w:rPr>
        <w:t>20</w:t>
      </w:r>
      <w:r w:rsidR="00A34BB3">
        <w:rPr>
          <w:rFonts w:ascii="Bookman Old Style" w:hAnsi="Bookman Old Style" w:cs="Arial"/>
          <w:lang w:val="en-US"/>
        </w:rPr>
        <w:t>20</w:t>
      </w:r>
      <w:r w:rsidRPr="000853AE">
        <w:rPr>
          <w:rFonts w:ascii="Bookman Old Style" w:hAnsi="Bookman Old Style" w:cs="Arial"/>
        </w:rPr>
        <w:t xml:space="preserve"> secara keseluruhan.</w:t>
      </w:r>
    </w:p>
    <w:p w14:paraId="18F000BA" w14:textId="77777777" w:rsidR="003314E9" w:rsidRPr="000853AE" w:rsidRDefault="003314E9" w:rsidP="00346827">
      <w:pPr>
        <w:spacing w:line="360" w:lineRule="auto"/>
        <w:ind w:left="567"/>
        <w:contextualSpacing/>
        <w:jc w:val="both"/>
        <w:rPr>
          <w:rFonts w:ascii="Bookman Old Style" w:hAnsi="Bookman Old Style" w:cs="Arial"/>
          <w:lang w:val="en-US"/>
        </w:rPr>
      </w:pPr>
    </w:p>
    <w:p w14:paraId="4A58A75A" w14:textId="77777777" w:rsidR="003314E9" w:rsidRPr="00020A61" w:rsidRDefault="003314E9" w:rsidP="00346827">
      <w:pPr>
        <w:spacing w:line="360" w:lineRule="auto"/>
        <w:ind w:left="567" w:firstLine="900"/>
        <w:contextualSpacing/>
        <w:jc w:val="both"/>
        <w:rPr>
          <w:rFonts w:ascii="Arial" w:hAnsi="Arial" w:cs="Arial"/>
          <w:lang w:val="en-US"/>
        </w:rPr>
      </w:pPr>
    </w:p>
    <w:p w14:paraId="461901FC" w14:textId="77777777" w:rsidR="003314E9" w:rsidRPr="00020A61" w:rsidRDefault="003314E9" w:rsidP="00346827">
      <w:pPr>
        <w:tabs>
          <w:tab w:val="left" w:pos="900"/>
        </w:tabs>
        <w:spacing w:line="360" w:lineRule="auto"/>
        <w:ind w:left="567"/>
        <w:contextualSpacing/>
        <w:jc w:val="both"/>
        <w:rPr>
          <w:rFonts w:ascii="Arial" w:hAnsi="Arial" w:cs="Arial"/>
          <w:lang w:val="en-US"/>
        </w:rPr>
      </w:pPr>
    </w:p>
    <w:p w14:paraId="486DF5AA" w14:textId="77777777" w:rsidR="003314E9" w:rsidRPr="00020A61" w:rsidRDefault="003314E9" w:rsidP="00346827">
      <w:pPr>
        <w:spacing w:line="360" w:lineRule="auto"/>
        <w:ind w:left="567"/>
        <w:rPr>
          <w:rFonts w:ascii="Arial" w:hAnsi="Arial" w:cs="Arial"/>
        </w:rPr>
      </w:pPr>
    </w:p>
    <w:p w14:paraId="3D7661C9" w14:textId="77777777" w:rsidR="003314E9" w:rsidRPr="00020A61" w:rsidRDefault="003314E9" w:rsidP="00346827">
      <w:pPr>
        <w:pStyle w:val="ListParagraph"/>
        <w:spacing w:line="360" w:lineRule="auto"/>
        <w:ind w:left="567" w:firstLine="709"/>
        <w:jc w:val="both"/>
        <w:rPr>
          <w:rFonts w:ascii="Arial" w:hAnsi="Arial" w:cs="Arial"/>
        </w:rPr>
      </w:pPr>
    </w:p>
    <w:p w14:paraId="01922C7F" w14:textId="77777777" w:rsidR="003314E9" w:rsidRDefault="003314E9" w:rsidP="00346827">
      <w:pPr>
        <w:pStyle w:val="ListParagraph"/>
        <w:spacing w:before="120" w:after="120" w:line="360" w:lineRule="auto"/>
        <w:jc w:val="both"/>
        <w:rPr>
          <w:rFonts w:ascii="Bookman Old Style" w:hAnsi="Bookman Old Style" w:cs="Tahoma"/>
          <w:lang w:val="en-US"/>
        </w:rPr>
      </w:pPr>
    </w:p>
    <w:p w14:paraId="5FC1BAC2" w14:textId="77777777" w:rsidR="00BA21AC" w:rsidRPr="00AD16C9" w:rsidRDefault="00BA21AC" w:rsidP="00346827">
      <w:pPr>
        <w:pStyle w:val="ListParagraph"/>
        <w:spacing w:before="120" w:after="120" w:line="360" w:lineRule="auto"/>
        <w:jc w:val="both"/>
        <w:rPr>
          <w:rFonts w:ascii="Bookman Old Style" w:hAnsi="Bookman Old Style" w:cs="Tahoma"/>
        </w:rPr>
      </w:pPr>
    </w:p>
    <w:p w14:paraId="26268E47" w14:textId="77777777" w:rsidR="00B31DF4" w:rsidRDefault="00B31DF4" w:rsidP="00BA21AC">
      <w:pPr>
        <w:pStyle w:val="ListParagraph"/>
        <w:ind w:left="0"/>
        <w:jc w:val="center"/>
        <w:rPr>
          <w:rFonts w:ascii="Bookman Old Style" w:hAnsi="Bookman Old Style" w:cs="Arial"/>
          <w:lang w:val="en-US"/>
        </w:rPr>
      </w:pPr>
    </w:p>
    <w:p w14:paraId="302D0B04" w14:textId="77777777" w:rsidR="00E92593" w:rsidRDefault="00E92593" w:rsidP="00BA21AC">
      <w:pPr>
        <w:pStyle w:val="ListParagraph"/>
        <w:ind w:left="0"/>
        <w:jc w:val="center"/>
        <w:rPr>
          <w:rFonts w:ascii="Bookman Old Style" w:hAnsi="Bookman Old Style" w:cs="Arial"/>
          <w:lang w:val="en-US"/>
        </w:rPr>
      </w:pPr>
    </w:p>
    <w:p w14:paraId="4B0C6E65" w14:textId="77777777" w:rsidR="00E92593" w:rsidRDefault="00E92593" w:rsidP="00BA21AC">
      <w:pPr>
        <w:pStyle w:val="ListParagraph"/>
        <w:ind w:left="0"/>
        <w:jc w:val="center"/>
        <w:rPr>
          <w:rFonts w:ascii="Bookman Old Style" w:hAnsi="Bookman Old Style" w:cs="Arial"/>
          <w:lang w:val="en-US"/>
        </w:rPr>
      </w:pPr>
    </w:p>
    <w:p w14:paraId="36F3FFA5" w14:textId="77777777" w:rsidR="00E92593" w:rsidRDefault="00E92593" w:rsidP="00BA21AC">
      <w:pPr>
        <w:pStyle w:val="ListParagraph"/>
        <w:ind w:left="0"/>
        <w:jc w:val="center"/>
        <w:rPr>
          <w:rFonts w:ascii="Bookman Old Style" w:hAnsi="Bookman Old Style" w:cs="Arial"/>
          <w:lang w:val="en-US"/>
        </w:rPr>
      </w:pPr>
    </w:p>
    <w:p w14:paraId="49A32672" w14:textId="77777777" w:rsidR="00E92593" w:rsidRDefault="00E92593" w:rsidP="00BA21AC">
      <w:pPr>
        <w:pStyle w:val="ListParagraph"/>
        <w:ind w:left="0"/>
        <w:jc w:val="center"/>
        <w:rPr>
          <w:rFonts w:ascii="Bookman Old Style" w:hAnsi="Bookman Old Style" w:cs="Arial"/>
          <w:lang w:val="en-US"/>
        </w:rPr>
      </w:pPr>
    </w:p>
    <w:p w14:paraId="1306C486" w14:textId="77777777" w:rsidR="00E92593" w:rsidRDefault="00E92593" w:rsidP="00BA21AC">
      <w:pPr>
        <w:pStyle w:val="ListParagraph"/>
        <w:ind w:left="0"/>
        <w:jc w:val="center"/>
        <w:rPr>
          <w:rFonts w:ascii="Bookman Old Style" w:hAnsi="Bookman Old Style" w:cs="Arial"/>
          <w:lang w:val="en-US"/>
        </w:rPr>
      </w:pPr>
    </w:p>
    <w:p w14:paraId="05AE0BBF" w14:textId="77777777" w:rsidR="00E92593" w:rsidRDefault="00E92593" w:rsidP="00BA21AC">
      <w:pPr>
        <w:pStyle w:val="ListParagraph"/>
        <w:ind w:left="0"/>
        <w:jc w:val="center"/>
        <w:rPr>
          <w:rFonts w:ascii="Bookman Old Style" w:hAnsi="Bookman Old Style" w:cs="Arial"/>
          <w:lang w:val="en-US"/>
        </w:rPr>
      </w:pPr>
    </w:p>
    <w:p w14:paraId="0105414F" w14:textId="77777777" w:rsidR="00E92593" w:rsidRDefault="00E92593" w:rsidP="00BA21AC">
      <w:pPr>
        <w:pStyle w:val="ListParagraph"/>
        <w:ind w:left="0"/>
        <w:jc w:val="center"/>
        <w:rPr>
          <w:rFonts w:ascii="Bookman Old Style" w:hAnsi="Bookman Old Style" w:cs="Arial"/>
          <w:lang w:val="en-US"/>
        </w:rPr>
      </w:pPr>
    </w:p>
    <w:p w14:paraId="41A7198A" w14:textId="77777777" w:rsidR="00E92593" w:rsidRDefault="00E92593" w:rsidP="00BA21AC">
      <w:pPr>
        <w:pStyle w:val="ListParagraph"/>
        <w:ind w:left="0"/>
        <w:jc w:val="center"/>
        <w:rPr>
          <w:rFonts w:ascii="Bookman Old Style" w:hAnsi="Bookman Old Style" w:cs="Arial"/>
          <w:lang w:val="en-US"/>
        </w:rPr>
      </w:pPr>
    </w:p>
    <w:p w14:paraId="428B928F" w14:textId="77777777" w:rsidR="00E92593" w:rsidRDefault="00E92593" w:rsidP="00BA21AC">
      <w:pPr>
        <w:pStyle w:val="ListParagraph"/>
        <w:ind w:left="0"/>
        <w:jc w:val="center"/>
        <w:rPr>
          <w:rFonts w:ascii="Bookman Old Style" w:hAnsi="Bookman Old Style" w:cs="Arial"/>
          <w:lang w:val="en-US"/>
        </w:rPr>
      </w:pPr>
    </w:p>
    <w:p w14:paraId="7F824B91" w14:textId="77777777" w:rsidR="00E92593" w:rsidRDefault="00E92593" w:rsidP="00BA21AC">
      <w:pPr>
        <w:pStyle w:val="ListParagraph"/>
        <w:ind w:left="0"/>
        <w:jc w:val="center"/>
        <w:rPr>
          <w:rFonts w:ascii="Bookman Old Style" w:hAnsi="Bookman Old Style" w:cs="Arial"/>
          <w:lang w:val="en-US"/>
        </w:rPr>
      </w:pPr>
    </w:p>
    <w:p w14:paraId="4499EECA" w14:textId="77777777" w:rsidR="00E92593" w:rsidRDefault="00E92593" w:rsidP="00BA21AC">
      <w:pPr>
        <w:pStyle w:val="ListParagraph"/>
        <w:ind w:left="0"/>
        <w:jc w:val="center"/>
        <w:rPr>
          <w:rFonts w:ascii="Bookman Old Style" w:hAnsi="Bookman Old Style" w:cs="Arial"/>
          <w:lang w:val="en-US"/>
        </w:rPr>
      </w:pPr>
    </w:p>
    <w:p w14:paraId="606A91A0" w14:textId="77777777" w:rsidR="00E92593" w:rsidRDefault="00E92593" w:rsidP="00BA21AC">
      <w:pPr>
        <w:pStyle w:val="ListParagraph"/>
        <w:ind w:left="0"/>
        <w:jc w:val="center"/>
        <w:rPr>
          <w:rFonts w:ascii="Bookman Old Style" w:hAnsi="Bookman Old Style" w:cs="Arial"/>
          <w:lang w:val="en-US"/>
        </w:rPr>
      </w:pPr>
    </w:p>
    <w:p w14:paraId="73618395" w14:textId="77777777" w:rsidR="00E92593" w:rsidRDefault="00E92593" w:rsidP="00BA21AC">
      <w:pPr>
        <w:pStyle w:val="ListParagraph"/>
        <w:ind w:left="0"/>
        <w:jc w:val="center"/>
        <w:rPr>
          <w:rFonts w:ascii="Bookman Old Style" w:hAnsi="Bookman Old Style" w:cs="Arial"/>
          <w:lang w:val="en-US"/>
        </w:rPr>
      </w:pPr>
    </w:p>
    <w:p w14:paraId="7F01F0DF" w14:textId="77777777" w:rsidR="00E92593" w:rsidRDefault="00E92593" w:rsidP="00BA21AC">
      <w:pPr>
        <w:pStyle w:val="ListParagraph"/>
        <w:ind w:left="0"/>
        <w:jc w:val="center"/>
        <w:rPr>
          <w:rFonts w:ascii="Bookman Old Style" w:hAnsi="Bookman Old Style" w:cs="Arial"/>
          <w:lang w:val="en-US"/>
        </w:rPr>
      </w:pPr>
    </w:p>
    <w:p w14:paraId="0882A40F" w14:textId="77777777" w:rsidR="00E92593" w:rsidRDefault="00E92593" w:rsidP="00BA21AC">
      <w:pPr>
        <w:pStyle w:val="ListParagraph"/>
        <w:ind w:left="0"/>
        <w:jc w:val="center"/>
        <w:rPr>
          <w:rFonts w:ascii="Bookman Old Style" w:hAnsi="Bookman Old Style" w:cs="Arial"/>
          <w:lang w:val="en-US"/>
        </w:rPr>
      </w:pPr>
    </w:p>
    <w:p w14:paraId="16DC8F78" w14:textId="77777777" w:rsidR="00E92593" w:rsidRDefault="00E92593" w:rsidP="00BA21AC">
      <w:pPr>
        <w:pStyle w:val="ListParagraph"/>
        <w:ind w:left="0"/>
        <w:jc w:val="center"/>
        <w:rPr>
          <w:rFonts w:ascii="Bookman Old Style" w:hAnsi="Bookman Old Style" w:cs="Arial"/>
          <w:lang w:val="en-US"/>
        </w:rPr>
      </w:pPr>
    </w:p>
    <w:p w14:paraId="2678B507" w14:textId="77777777" w:rsidR="00E92593" w:rsidRDefault="00E92593" w:rsidP="00BA21AC">
      <w:pPr>
        <w:pStyle w:val="ListParagraph"/>
        <w:ind w:left="0"/>
        <w:jc w:val="center"/>
        <w:rPr>
          <w:rFonts w:ascii="Bookman Old Style" w:hAnsi="Bookman Old Style" w:cs="Arial"/>
          <w:lang w:val="en-US"/>
        </w:rPr>
      </w:pPr>
    </w:p>
    <w:p w14:paraId="7FC59D7D" w14:textId="77777777" w:rsidR="00E92593" w:rsidRDefault="00E92593" w:rsidP="00BA21AC">
      <w:pPr>
        <w:pStyle w:val="ListParagraph"/>
        <w:ind w:left="0"/>
        <w:jc w:val="center"/>
        <w:rPr>
          <w:rFonts w:ascii="Bookman Old Style" w:hAnsi="Bookman Old Style" w:cs="Arial"/>
          <w:lang w:val="en-US"/>
        </w:rPr>
      </w:pPr>
    </w:p>
    <w:p w14:paraId="5B37BD58" w14:textId="77777777" w:rsidR="00E92593" w:rsidRDefault="00E92593" w:rsidP="00BA21AC">
      <w:pPr>
        <w:pStyle w:val="ListParagraph"/>
        <w:ind w:left="0"/>
        <w:jc w:val="center"/>
        <w:rPr>
          <w:rFonts w:ascii="Bookman Old Style" w:hAnsi="Bookman Old Style" w:cs="Arial"/>
          <w:lang w:val="en-US"/>
        </w:rPr>
      </w:pPr>
    </w:p>
    <w:p w14:paraId="0467B968" w14:textId="77777777" w:rsidR="00E92593" w:rsidRDefault="00E92593" w:rsidP="00BA21AC">
      <w:pPr>
        <w:pStyle w:val="ListParagraph"/>
        <w:ind w:left="0"/>
        <w:jc w:val="center"/>
        <w:rPr>
          <w:rFonts w:ascii="Bookman Old Style" w:hAnsi="Bookman Old Style" w:cs="Arial"/>
          <w:lang w:val="en-US"/>
        </w:rPr>
      </w:pPr>
    </w:p>
    <w:p w14:paraId="1A40757E" w14:textId="77777777" w:rsidR="00E92593" w:rsidRDefault="00E92593" w:rsidP="00BA21AC">
      <w:pPr>
        <w:pStyle w:val="ListParagraph"/>
        <w:ind w:left="0"/>
        <w:jc w:val="center"/>
        <w:rPr>
          <w:rFonts w:ascii="Bookman Old Style" w:hAnsi="Bookman Old Style" w:cs="Arial"/>
          <w:lang w:val="en-US"/>
        </w:rPr>
      </w:pPr>
    </w:p>
    <w:p w14:paraId="35E82AC8" w14:textId="77777777" w:rsidR="00E92593" w:rsidRDefault="00E92593" w:rsidP="00BA21AC">
      <w:pPr>
        <w:pStyle w:val="ListParagraph"/>
        <w:ind w:left="0"/>
        <w:jc w:val="center"/>
        <w:rPr>
          <w:rFonts w:ascii="Bookman Old Style" w:hAnsi="Bookman Old Style" w:cs="Arial"/>
          <w:lang w:val="en-US"/>
        </w:rPr>
      </w:pPr>
    </w:p>
    <w:p w14:paraId="26BE037D" w14:textId="77777777" w:rsidR="00E92593" w:rsidRPr="00E92593" w:rsidRDefault="00E92593" w:rsidP="00BA21AC">
      <w:pPr>
        <w:pStyle w:val="ListParagraph"/>
        <w:ind w:left="0"/>
        <w:jc w:val="center"/>
        <w:rPr>
          <w:rFonts w:ascii="Bookman Old Style" w:hAnsi="Bookman Old Style" w:cs="Arial"/>
          <w:lang w:val="en-US"/>
        </w:rPr>
      </w:pPr>
    </w:p>
    <w:sectPr w:rsidR="00E92593" w:rsidRPr="00E92593" w:rsidSect="00600AC8">
      <w:headerReference w:type="default" r:id="rId8"/>
      <w:footerReference w:type="even" r:id="rId9"/>
      <w:footerReference w:type="default" r:id="rId10"/>
      <w:type w:val="continuous"/>
      <w:pgSz w:w="12191" w:h="18711" w:code="145"/>
      <w:pgMar w:top="2160" w:right="1440" w:bottom="1440" w:left="2160" w:header="720" w:footer="720" w:gutter="0"/>
      <w:pgNumType w:start="29"/>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51F9E7" w14:textId="77777777" w:rsidR="002B7823" w:rsidRDefault="002B7823">
      <w:r>
        <w:separator/>
      </w:r>
    </w:p>
  </w:endnote>
  <w:endnote w:type="continuationSeparator" w:id="0">
    <w:p w14:paraId="1E9C90A2" w14:textId="77777777" w:rsidR="002B7823" w:rsidRDefault="002B78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BankGothic Md BT">
    <w:altName w:val="Arial"/>
    <w:charset w:val="00"/>
    <w:family w:val="swiss"/>
    <w:pitch w:val="variable"/>
    <w:sig w:usb0="00000087" w:usb1="00000000" w:usb2="00000000" w:usb3="00000000" w:csb0="0000001B" w:csb1="00000000"/>
  </w:font>
  <w:font w:name="Courier New">
    <w:panose1 w:val="02070309020205020404"/>
    <w:charset w:val="00"/>
    <w:family w:val="modern"/>
    <w:pitch w:val="fixed"/>
    <w:sig w:usb0="E0002E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onotype Corsiva">
    <w:panose1 w:val="03010101010201010101"/>
    <w:charset w:val="00"/>
    <w:family w:val="script"/>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6CDDA1" w14:textId="77777777" w:rsidR="00931865" w:rsidRDefault="0093186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97F1B8A" w14:textId="77777777" w:rsidR="00931865" w:rsidRDefault="0093186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3C9E3" w14:textId="77777777" w:rsidR="00931865" w:rsidRPr="003B6854" w:rsidRDefault="00931865" w:rsidP="00D62733">
    <w:pPr>
      <w:pStyle w:val="Footer"/>
      <w:tabs>
        <w:tab w:val="clear" w:pos="4320"/>
        <w:tab w:val="clear" w:pos="8640"/>
        <w:tab w:val="left" w:pos="7740"/>
      </w:tabs>
      <w:rPr>
        <w:rFonts w:ascii="Monotype Corsiva" w:hAnsi="Monotype Corsiva"/>
        <w:b/>
      </w:rPr>
    </w:pPr>
    <w:r w:rsidRPr="00931865">
      <w:rPr>
        <w:rFonts w:ascii="Monotype Corsiva" w:hAnsi="Monotype Corsiva"/>
        <w:b/>
        <w:noProof/>
        <w:color w:val="808080" w:themeColor="background1" w:themeShade="80"/>
        <w:lang w:val="en-US"/>
      </w:rPr>
      <mc:AlternateContent>
        <mc:Choice Requires="wpg">
          <w:drawing>
            <wp:anchor distT="0" distB="0" distL="0" distR="0" simplePos="0" relativeHeight="251660288" behindDoc="0" locked="0" layoutInCell="1" allowOverlap="1" wp14:anchorId="68C96F4C" wp14:editId="12BFAA27">
              <wp:simplePos x="0" y="0"/>
              <wp:positionH relativeFrom="margin">
                <wp:align>right</wp:align>
              </wp:positionH>
              <mc:AlternateContent>
                <mc:Choice Requires="wp14">
                  <wp:positionV relativeFrom="bottomMargin">
                    <wp14:pctPosVOffset>20000</wp14:pctPosVOffset>
                  </wp:positionV>
                </mc:Choice>
                <mc:Fallback>
                  <wp:positionV relativeFrom="page">
                    <wp:posOffset>11149965</wp:posOffset>
                  </wp:positionV>
                </mc:Fallback>
              </mc:AlternateContent>
              <wp:extent cx="5943600" cy="320040"/>
              <wp:effectExtent l="0" t="0" r="0" b="3810"/>
              <wp:wrapSquare wrapText="bothSides"/>
              <wp:docPr id="37" name="Group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angle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7F7F7F" w:themeColor="text1" w:themeTint="80"/>
                              </w:rPr>
                              <w:alias w:val="Date"/>
                              <w:tag w:val=""/>
                              <w:id w:val="-1063724354"/>
                              <w:showingPlcHdr/>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EndPr/>
                            <w:sdtContent>
                              <w:p w14:paraId="3ACD5B65" w14:textId="77777777" w:rsidR="00931865" w:rsidRDefault="00931865">
                                <w:pPr>
                                  <w:jc w:val="right"/>
                                  <w:rPr>
                                    <w:color w:val="7F7F7F" w:themeColor="text1" w:themeTint="80"/>
                                  </w:rPr>
                                </w:pPr>
                                <w:r>
                                  <w:rPr>
                                    <w:color w:val="7F7F7F" w:themeColor="text1" w:themeTint="80"/>
                                  </w:rPr>
                                  <w:t xml:space="preserve">     </w:t>
                                </w:r>
                              </w:p>
                            </w:sdtContent>
                          </w:sdt>
                          <w:p w14:paraId="73381126" w14:textId="77777777" w:rsidR="00931865" w:rsidRDefault="00931865">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68C96F4C" id="Group 37" o:spid="_x0000_s1026" style="position:absolute;margin-left:416.8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mMhbQMAAI0KAAAOAAAAZHJzL2Uyb0RvYy54bWzMVltP2zAYfZ+0/2D5faRpadpGBMTYQJMQ&#10;IGDi2XWci+bYnu02Yb9+n51LW6gGYhKCh2DH3/X4O6c5OmkqjtZMm1KKBIcHI4yYoDItRZ7gn/fn&#10;X+YYGUtESrgULMGPzOCT48+fjmoVs7EsJE+ZRhBEmLhWCS6sVXEQGFqwipgDqZiAw0zqiljY6jxI&#10;NakhesWD8WgUBbXUqdKSMmPg7bf2EB/7+FnGqL3OMsMs4gmG2qx/av9cumdwfETiXBNVlLQrg7yh&#10;ioqUApIOob4RS9BKl89CVSXV0sjMHlBZBTLLSsp8D9BNOHrSzYWWK+V7yeM6VwNMAO0TnN4cll6t&#10;bzQq0wRPZhgJUsEd+bQI9gBOrfIYbC60ulM3unuRtzvXb5Ppyv2HTlDjYX0cYGWNRRReTheHk2gE&#10;6FM4m8CtHXa40wIu55kbLb4PjtE4mg6Ok/k0dDUFfdrAVTcUUysYIbNByfwfSncFUcyDbxwCPUow&#10;zy1KtzBbROScocm8RcrbDTCZ2ABiezAKFyPX0ws4hfP5ONrplsRKG3vBZIXcIsEaKvBDR9aXxrbA&#10;9CYur5G8TM9Lzv3GMYqdcY3WBLhgmx7KHSsunK2QzqsN6N4Azn03fmUfOXN2XNyyDIYH7njsC/G0&#10;3SQhlDJhw/aoIClrc09H8Ne1Nnj4a/UBXeQM8g+xuwC7DfSx2yo7e+fKPOsH59G/CmudBw+fWQo7&#10;OFelkHpfAA5ddZlb+x6kFhqH0lKmjzA0WraaYxQ9L+HaLomxN0SDyMAMgHDaa3hkXNYJlt0Ko0Lq&#10;P/veO3uYajjFqAbRSrD5vSKaYcR/CJj3RXgI3ELWbw6nszFs9PbJcvtErKozCbMQgkQr6pfO3vJ+&#10;mWlZPYC+nrqscEQEhdwJplb3mzPbiikoNGWnp94MlE0ReynuFHXBHapuLO+bB6JVN7sWxOFK9hwj&#10;8ZMRbm2dp5CnKyuz0s/3BtcOb+C706j3IP6iJ/6907WvskGTxRPeI9vAe9czzIZnyn4FACiB/VEU&#10;zTzDYWYHwdtSyvF0Fs6m3Zj1Otvz+5USMDDZkRXBjEUT0J4W112O98TplGRTvV/tYfwriLWfzq9w&#10;fG86p79epLNtlk13qx+Y2TBZb2b18iNx2v+0wzeP/1novs/cR9X23mvA5ivy+C8AAAD//wMAUEsD&#10;BBQABgAIAAAAIQD9BHT83AAAAAQBAAAPAAAAZHJzL2Rvd25yZXYueG1sTI9BS8QwEIXvgv8hjODN&#10;TburRWvTRUQRxMO2CuItbcam2Ey6TXa3/ntnvejlweMN731TrGc3iD1OofekIF0kIJBab3rqFLy9&#10;Pl5cgwhRk9GDJ1TwjQHW5elJoXPjD1Thvo6d4BIKuVZgYxxzKUNr0emw8CMSZ59+cjqynTppJn3g&#10;cjfIZZJk0umeeMHqEe8ttl/1zilYrh5ePtL3bVU/V09Zs9mk1m5Tpc7P5rtbEBHn+HcMR3xGh5KZ&#10;Gr8jE8SggB+Jv8rZzSpj2yi4Si5BloX8D1/+AAAA//8DAFBLAQItABQABgAIAAAAIQC2gziS/gAA&#10;AOEBAAATAAAAAAAAAAAAAAAAAAAAAABbQ29udGVudF9UeXBlc10ueG1sUEsBAi0AFAAGAAgAAAAh&#10;ADj9If/WAAAAlAEAAAsAAAAAAAAAAAAAAAAALwEAAF9yZWxzLy5yZWxzUEsBAi0AFAAGAAgAAAAh&#10;AIoaYyFtAwAAjQoAAA4AAAAAAAAAAAAAAAAALgIAAGRycy9lMm9Eb2MueG1sUEsBAi0AFAAGAAgA&#10;AAAhAP0EdPzcAAAABAEAAA8AAAAAAAAAAAAAAAAAxwUAAGRycy9kb3ducmV2LnhtbFBLBQYAAAAA&#10;BAAEAPMAAADQBgAAAAA=&#10;">
              <v:rect id="Rectangle 38"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azAwAAAANsAAAAPAAAAZHJzL2Rvd25yZXYueG1sRE/Pa8Iw&#10;FL4P9j+EJ3ibqSvI7JqKjAmeBu1Ednw0z6a0eSlNrPW/N4eBx4/vd76bbS8mGn3rWMF6lYAgrp1u&#10;uVFw+j28fYDwAVlj75gU3MnDrnh9yTHT7sYlTVVoRAxhn6ECE8KQSelrQxb9yg3Ekbu40WKIcGyk&#10;HvEWw20v35NkIy22HBsMDvRlqO6qq1XQ/B2+p7kz5EqfVtdu2J5+zlqp5WLef4IINIen+N991ArS&#10;ODZ+iT9AFg8AAAD//wMAUEsBAi0AFAAGAAgAAAAhANvh9svuAAAAhQEAABMAAAAAAAAAAAAAAAAA&#10;AAAAAFtDb250ZW50X1R5cGVzXS54bWxQSwECLQAUAAYACAAAACEAWvQsW78AAAAVAQAACwAAAAAA&#10;AAAAAAAAAAAfAQAAX3JlbHMvLnJlbHNQSwECLQAUAAYACAAAACEASeWswMAAAADbAAAADwAAAAAA&#10;AAAAAAAAAAAHAgAAZHJzL2Rvd25yZXYueG1sUEsFBgAAAAADAAMAtwAAAPQCAAAAAA==&#10;" fillcolor="black [3213]" stroked="f" strokeweight="2pt"/>
              <v:shapetype id="_x0000_t202" coordsize="21600,21600" o:spt="202" path="m,l,21600r21600,l21600,xe">
                <v:stroke joinstyle="miter"/>
                <v:path gradientshapeok="t" o:connecttype="rect"/>
              </v:shapetype>
              <v:shape id="Text Box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inset=",,,0">
                  <w:txbxContent>
                    <w:sdt>
                      <w:sdtPr>
                        <w:rPr>
                          <w:color w:val="7F7F7F" w:themeColor="text1" w:themeTint="80"/>
                        </w:rPr>
                        <w:alias w:val="Date"/>
                        <w:tag w:val=""/>
                        <w:id w:val="-1063724354"/>
                        <w:showingPlcHdr/>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EndPr/>
                      <w:sdtContent>
                        <w:p w14:paraId="3ACD5B65" w14:textId="77777777" w:rsidR="00931865" w:rsidRDefault="00931865">
                          <w:pPr>
                            <w:jc w:val="right"/>
                            <w:rPr>
                              <w:color w:val="7F7F7F" w:themeColor="text1" w:themeTint="80"/>
                            </w:rPr>
                          </w:pPr>
                          <w:r>
                            <w:rPr>
                              <w:color w:val="7F7F7F" w:themeColor="text1" w:themeTint="80"/>
                            </w:rPr>
                            <w:t xml:space="preserve">     </w:t>
                          </w:r>
                        </w:p>
                      </w:sdtContent>
                    </w:sdt>
                    <w:p w14:paraId="73381126" w14:textId="77777777" w:rsidR="00931865" w:rsidRDefault="00931865">
                      <w:pPr>
                        <w:jc w:val="right"/>
                        <w:rPr>
                          <w:color w:val="808080" w:themeColor="background1" w:themeShade="80"/>
                        </w:rPr>
                      </w:pPr>
                    </w:p>
                  </w:txbxContent>
                </v:textbox>
              </v:shape>
              <w10:wrap type="square" anchorx="margin" anchory="margin"/>
            </v:group>
          </w:pict>
        </mc:Fallback>
      </mc:AlternateContent>
    </w:r>
    <w:r w:rsidRPr="00931865">
      <w:rPr>
        <w:rFonts w:ascii="Monotype Corsiva" w:hAnsi="Monotype Corsiva"/>
        <w:b/>
        <w:noProof/>
        <w:lang w:val="en-US"/>
      </w:rPr>
      <mc:AlternateContent>
        <mc:Choice Requires="wps">
          <w:drawing>
            <wp:anchor distT="0" distB="0" distL="0" distR="0" simplePos="0" relativeHeight="251659264" behindDoc="0" locked="0" layoutInCell="1" allowOverlap="1" wp14:anchorId="5DEF5117" wp14:editId="4106BEAA">
              <wp:simplePos x="0" y="0"/>
              <wp:positionH relativeFrom="rightMargin">
                <wp:align>left</wp:align>
              </wp:positionH>
              <mc:AlternateContent>
                <mc:Choice Requires="wp14">
                  <wp:positionV relativeFrom="bottomMargin">
                    <wp14:pctPosVOffset>20000</wp14:pctPosVOffset>
                  </wp:positionV>
                </mc:Choice>
                <mc:Fallback>
                  <wp:positionV relativeFrom="page">
                    <wp:posOffset>11149965</wp:posOffset>
                  </wp:positionV>
                </mc:Fallback>
              </mc:AlternateContent>
              <wp:extent cx="457200" cy="320040"/>
              <wp:effectExtent l="0" t="0" r="0" b="3810"/>
              <wp:wrapSquare wrapText="bothSides"/>
              <wp:docPr id="40" name="Rectangle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720888" w14:textId="77777777" w:rsidR="00931865" w:rsidRPr="00CE3380" w:rsidRDefault="00931865">
                          <w:pPr>
                            <w:jc w:val="right"/>
                            <w:rPr>
                              <w:color w:val="FFFFFF" w:themeColor="background1"/>
                              <w:sz w:val="28"/>
                              <w:szCs w:val="28"/>
                              <w:lang w:val="en-US"/>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sidR="00CE3380">
                            <w:rPr>
                              <w:noProof/>
                              <w:color w:val="FFFFFF" w:themeColor="background1"/>
                              <w:sz w:val="28"/>
                              <w:szCs w:val="28"/>
                            </w:rPr>
                            <w:t>28</w:t>
                          </w:r>
                          <w:r>
                            <w:rPr>
                              <w:noProof/>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EF5117" id="Rectangle 40" o:spid="_x0000_s1029" style="position:absolute;margin-left:0;margin-top:0;width:36pt;height:25.2pt;z-index:251659264;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sSyngIAAJ8FAAAOAAAAZHJzL2Uyb0RvYy54bWysVF1P2zAUfZ+0/2D5faRhsLGKFFUgpkkI&#10;EDDx7Dp2E8mxPdtt0/36HdtJyhh7mdaH9Nr33K/je+/5Rd8pshXOt0ZXtDyaUSI0N3Wr1xX9/nT9&#10;4YwSH5iumTJaVHQvPL1YvH93vrNzcWwao2rhCJxoP9/ZijYh2HlReN6IjvkjY4WGUhrXsYCjWxe1&#10;Yzt471RxPJt9KnbG1dYZLrzH7VVW0kXyL6Xg4U5KLwJRFUVuIX1d+q7it1ics/naMdu0fEiD/UMW&#10;HWs1gk6urlhgZOPaP1x1LXfGGxmOuOkKI2XLRaoB1ZSzV9U8NsyKVAvI8Xaiyf8/t/x2e+9IW1f0&#10;BPRo1uGNHsAa02slCO5A0M76OXCP9t4NJw8xVttL18V/1EH6ROp+IlX0gXBcnpx+xkNRwqH6CCn7&#10;LA7G1vnwVZiORKGiDtETlWx74wMCAjpCYixvVFtft0qlQ+wTcakc2TK8cOjLmDAsfkMpTXYIflYi&#10;j2ilTbTPQKWBjxXmmpIU9kpEnNIPQoIcVHGcDFNbHsIxzoUOZVY1rBY5i9MZfmMeY4Ipq+QwepaI&#10;P/keHIzI7GT0nbMc8NFUpK6ejHNFf0ksG08WKbLRYTLuWm3cW5UpVDVEzviRpExNZCn0qz41TkLG&#10;m5Wp92gmZ/KUecuvWzzpDfPhnjmMFboAqyLc4SOVwZOYQaKkMe7nW/cRj26HlpIdxrSi/seGOUGJ&#10;+qYxB1/Kk9i4IR1Sq1HiXmpWLzV6010a9EmJpWR5EmHsghpF6Uz3jI2yjFGhYpojdkVXo3gZ8vLA&#10;RuJiuUwgTLJl4UY/Wh5dR5Zjwz71z8zZoasDxuHWjAPN5q+aO2OjpTbLTTCyTZ1/YHXgH1sgNdKw&#10;seKaeXlOqMNeXfwCAAD//wMAUEsDBBQABgAIAAAAIQAJPbdw2gAAAAMBAAAPAAAAZHJzL2Rvd25y&#10;ZXYueG1sTI/NSsRAEITvgu8wtODNnbj4E2M6iwgi4iWuInuczfQm0ZmekJnNxre39aKXgqKaqq/L&#10;1eydmmiMfWCE80UGirgJtucW4e314SwHFZNha1xgQviiCKvq+Kg0hQ0HfqFpnVolJRwLg9ClNBRa&#10;x6Yjb+IiDMSS7cLoTRI7ttqO5iDl3ullll1pb3qWhc4MdN9R87neewR+T1MeH7Xb3dRN/lTXm/zj&#10;eYN4ejLf3YJKNKe/Y/jBF3SohGkb9myjcgjySPpVya6X4rYIl9kF6KrU/9mrbwAAAP//AwBQSwEC&#10;LQAUAAYACAAAACEAtoM4kv4AAADhAQAAEwAAAAAAAAAAAAAAAAAAAAAAW0NvbnRlbnRfVHlwZXNd&#10;LnhtbFBLAQItABQABgAIAAAAIQA4/SH/1gAAAJQBAAALAAAAAAAAAAAAAAAAAC8BAABfcmVscy8u&#10;cmVsc1BLAQItABQABgAIAAAAIQAv1sSyngIAAJ8FAAAOAAAAAAAAAAAAAAAAAC4CAABkcnMvZTJv&#10;RG9jLnhtbFBLAQItABQABgAIAAAAIQAJPbdw2gAAAAMBAAAPAAAAAAAAAAAAAAAAAPgEAABkcnMv&#10;ZG93bnJldi54bWxQSwUGAAAAAAQABADzAAAA/wUAAAAA&#10;" fillcolor="black [3213]" stroked="f" strokeweight="3pt">
              <v:textbox>
                <w:txbxContent>
                  <w:p w14:paraId="3E720888" w14:textId="77777777" w:rsidR="00931865" w:rsidRPr="00CE3380" w:rsidRDefault="00931865">
                    <w:pPr>
                      <w:jc w:val="right"/>
                      <w:rPr>
                        <w:color w:val="FFFFFF" w:themeColor="background1"/>
                        <w:sz w:val="28"/>
                        <w:szCs w:val="28"/>
                        <w:lang w:val="en-US"/>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sidR="00CE3380">
                      <w:rPr>
                        <w:noProof/>
                        <w:color w:val="FFFFFF" w:themeColor="background1"/>
                        <w:sz w:val="28"/>
                        <w:szCs w:val="28"/>
                      </w:rPr>
                      <w:t>28</w:t>
                    </w:r>
                    <w:r>
                      <w:rPr>
                        <w:noProof/>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6FB2D2" w14:textId="77777777" w:rsidR="002B7823" w:rsidRDefault="002B7823">
      <w:r>
        <w:separator/>
      </w:r>
    </w:p>
  </w:footnote>
  <w:footnote w:type="continuationSeparator" w:id="0">
    <w:p w14:paraId="5671F252" w14:textId="77777777" w:rsidR="002B7823" w:rsidRDefault="002B78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86EC5" w14:textId="77777777" w:rsidR="00540CE6" w:rsidRDefault="00540CE6" w:rsidP="00931865">
    <w:pPr>
      <w:pStyle w:val="Header"/>
      <w:ind w:left="720" w:firstLine="2160"/>
      <w:rPr>
        <w:rFonts w:ascii="Monotype Corsiva" w:hAnsi="Monotype Corsiva"/>
        <w:b/>
        <w:bCs/>
        <w:noProof/>
        <w:color w:val="000000" w:themeColor="text1"/>
        <w:sz w:val="20"/>
        <w:szCs w:val="20"/>
        <w:lang w:val="en-US"/>
      </w:rPr>
    </w:pPr>
    <w:r>
      <w:rPr>
        <w:rFonts w:ascii="Arial Black" w:hAnsi="Arial Black"/>
        <w:b/>
        <w:noProof/>
        <w:sz w:val="34"/>
        <w:lang w:val="en-US"/>
      </w:rPr>
      <w:drawing>
        <wp:anchor distT="0" distB="0" distL="114300" distR="114300" simplePos="0" relativeHeight="251665408" behindDoc="1" locked="0" layoutInCell="1" allowOverlap="1" wp14:anchorId="689A3273" wp14:editId="7E8E496E">
          <wp:simplePos x="0" y="0"/>
          <wp:positionH relativeFrom="column">
            <wp:posOffset>107177</wp:posOffset>
          </wp:positionH>
          <wp:positionV relativeFrom="paragraph">
            <wp:posOffset>-249528</wp:posOffset>
          </wp:positionV>
          <wp:extent cx="341906" cy="487680"/>
          <wp:effectExtent l="0" t="0" r="1270" b="762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lum bright="12000" contrast="6000"/>
                    <a:extLst>
                      <a:ext uri="{28A0092B-C50C-407E-A947-70E740481C1C}">
                        <a14:useLocalDpi xmlns:a14="http://schemas.microsoft.com/office/drawing/2010/main" val="0"/>
                      </a:ext>
                    </a:extLst>
                  </a:blip>
                  <a:srcRect/>
                  <a:stretch>
                    <a:fillRect/>
                  </a:stretch>
                </pic:blipFill>
                <pic:spPr bwMode="auto">
                  <a:xfrm>
                    <a:off x="0" y="0"/>
                    <a:ext cx="341906" cy="487680"/>
                  </a:xfrm>
                  <a:prstGeom prst="rect">
                    <a:avLst/>
                  </a:prstGeom>
                  <a:noFill/>
                </pic:spPr>
              </pic:pic>
            </a:graphicData>
          </a:graphic>
        </wp:anchor>
      </w:drawing>
    </w:r>
  </w:p>
  <w:p w14:paraId="5FEE5388" w14:textId="77777777" w:rsidR="00931865" w:rsidRPr="00451FD2" w:rsidRDefault="00F420B9" w:rsidP="00931865">
    <w:pPr>
      <w:pStyle w:val="Header"/>
      <w:ind w:left="720" w:firstLine="2160"/>
      <w:rPr>
        <w:rFonts w:ascii="Monotype Corsiva" w:hAnsi="Monotype Corsiva"/>
        <w:b/>
        <w:bCs/>
        <w:color w:val="000000" w:themeColor="text1"/>
        <w:sz w:val="20"/>
        <w:szCs w:val="20"/>
      </w:rPr>
    </w:pPr>
    <w:r>
      <w:rPr>
        <w:rFonts w:ascii="Monotype Corsiva" w:hAnsi="Monotype Corsiva"/>
        <w:b/>
        <w:bCs/>
        <w:noProof/>
        <w:color w:val="000000" w:themeColor="text1"/>
        <w:sz w:val="20"/>
        <w:szCs w:val="20"/>
        <w:lang w:val="en-US"/>
      </w:rPr>
      <w:t xml:space="preserve">          </w:t>
    </w:r>
    <w:r w:rsidR="00935A47">
      <w:rPr>
        <w:rFonts w:ascii="Monotype Corsiva" w:hAnsi="Monotype Corsiva"/>
        <w:b/>
        <w:bCs/>
        <w:noProof/>
        <w:color w:val="000000" w:themeColor="text1"/>
        <w:sz w:val="20"/>
        <w:szCs w:val="20"/>
        <w:lang w:val="en-US"/>
      </w:rPr>
      <w:t xml:space="preserve"> </w:t>
    </w:r>
    <w:r w:rsidR="00931865" w:rsidRPr="00451FD2">
      <w:rPr>
        <w:rFonts w:ascii="Monotype Corsiva" w:hAnsi="Monotype Corsiva"/>
        <w:b/>
        <w:bCs/>
        <w:noProof/>
        <w:color w:val="000000" w:themeColor="text1"/>
        <w:sz w:val="20"/>
        <w:szCs w:val="20"/>
      </w:rPr>
      <w:t>Laporan Keuangan  Kecamatan Kuala Mandor B Kabupaten Kubu Raya</w:t>
    </w:r>
  </w:p>
  <w:p w14:paraId="55076BAF" w14:textId="7128A15B" w:rsidR="00935A47" w:rsidRPr="00A34BB3" w:rsidRDefault="00931865" w:rsidP="00931865">
    <w:pPr>
      <w:pStyle w:val="Header"/>
      <w:jc w:val="right"/>
      <w:rPr>
        <w:rFonts w:ascii="Monotype Corsiva" w:hAnsi="Monotype Corsiva"/>
        <w:b/>
        <w:bCs/>
        <w:color w:val="000000" w:themeColor="text1"/>
        <w:sz w:val="20"/>
        <w:szCs w:val="20"/>
        <w:lang w:val="en-US"/>
      </w:rPr>
    </w:pPr>
    <w:r w:rsidRPr="00451FD2">
      <w:rPr>
        <w:rFonts w:ascii="Monotype Corsiva" w:hAnsi="Monotype Corsiva"/>
        <w:b/>
        <w:bCs/>
        <w:color w:val="000000" w:themeColor="text1"/>
        <w:sz w:val="20"/>
        <w:szCs w:val="20"/>
      </w:rPr>
      <w:t xml:space="preserve">Tahun </w:t>
    </w:r>
    <w:r w:rsidR="00B95746">
      <w:rPr>
        <w:rFonts w:ascii="Monotype Corsiva" w:hAnsi="Monotype Corsiva"/>
        <w:b/>
        <w:bCs/>
        <w:color w:val="000000" w:themeColor="text1"/>
        <w:sz w:val="20"/>
        <w:szCs w:val="20"/>
      </w:rPr>
      <w:t>20</w:t>
    </w:r>
    <w:r w:rsidR="00A34BB3">
      <w:rPr>
        <w:rFonts w:ascii="Monotype Corsiva" w:hAnsi="Monotype Corsiva"/>
        <w:b/>
        <w:bCs/>
        <w:color w:val="000000" w:themeColor="text1"/>
        <w:sz w:val="20"/>
        <w:szCs w:val="20"/>
        <w:lang w:val="en-US"/>
      </w:rPr>
      <w:t>20</w:t>
    </w:r>
  </w:p>
  <w:p w14:paraId="18BB0C44" w14:textId="77777777" w:rsidR="00540CE6" w:rsidRDefault="00540CE6" w:rsidP="00931865">
    <w:pPr>
      <w:pStyle w:val="Header"/>
      <w:jc w:val="right"/>
      <w:rPr>
        <w:rFonts w:ascii="Monotype Corsiva" w:hAnsi="Monotype Corsiva"/>
        <w:b/>
        <w:bCs/>
        <w:color w:val="000000" w:themeColor="text1"/>
        <w:sz w:val="20"/>
        <w:szCs w:val="20"/>
      </w:rPr>
    </w:pPr>
    <w:r>
      <w:rPr>
        <w:rFonts w:ascii="Monotype Corsiva" w:hAnsi="Monotype Corsiva"/>
        <w:b/>
        <w:bCs/>
        <w:noProof/>
        <w:color w:val="000000" w:themeColor="text1"/>
        <w:sz w:val="20"/>
        <w:szCs w:val="20"/>
        <w:lang w:val="en-US"/>
      </w:rPr>
      <mc:AlternateContent>
        <mc:Choice Requires="wps">
          <w:drawing>
            <wp:anchor distT="0" distB="0" distL="114300" distR="114300" simplePos="0" relativeHeight="251664384" behindDoc="0" locked="0" layoutInCell="1" allowOverlap="1" wp14:anchorId="33A3F121" wp14:editId="336655AE">
              <wp:simplePos x="0" y="0"/>
              <wp:positionH relativeFrom="column">
                <wp:posOffset>-36195</wp:posOffset>
              </wp:positionH>
              <wp:positionV relativeFrom="paragraph">
                <wp:posOffset>89204</wp:posOffset>
              </wp:positionV>
              <wp:extent cx="5549900" cy="7620"/>
              <wp:effectExtent l="0" t="0" r="31750" b="30480"/>
              <wp:wrapNone/>
              <wp:docPr id="3" name="Straight Connector 3"/>
              <wp:cNvGraphicFramePr/>
              <a:graphic xmlns:a="http://schemas.openxmlformats.org/drawingml/2006/main">
                <a:graphicData uri="http://schemas.microsoft.com/office/word/2010/wordprocessingShape">
                  <wps:wsp>
                    <wps:cNvCnPr/>
                    <wps:spPr>
                      <a:xfrm flipV="1">
                        <a:off x="0" y="0"/>
                        <a:ext cx="5549900" cy="76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B3A2220" id="Straight Connector 3" o:spid="_x0000_s1026" style="position:absolute;flip:y;z-index:251664384;visibility:visible;mso-wrap-style:square;mso-wrap-distance-left:9pt;mso-wrap-distance-top:0;mso-wrap-distance-right:9pt;mso-wrap-distance-bottom:0;mso-position-horizontal:absolute;mso-position-horizontal-relative:text;mso-position-vertical:absolute;mso-position-vertical-relative:text" from="-2.85pt,7pt" to="434.1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mjuxgEAAMQDAAAOAAAAZHJzL2Uyb0RvYy54bWysU01v2zAMvQ/YfxB0X+yka7cacXpIsV2G&#10;LVi73VVZioVKokBpsfPvR8mJW+wDGIZeBFN6fOR7pNc3o7PsoDAa8C1fLmrOlJfQGb9v+bf7D2/e&#10;cxaT8J2w4FXLjyrym83rV+shNGoFPdhOISMSH5shtLxPKTRVFWWvnIgLCMrTowZ0IlGI+6pDMRC7&#10;s9Wqrq+qAbALCFLFSLe30yPfFH6tlUxftI4qMdty6i2VE8v5kM9qsxbNHkXojTy1If6jCyeMp6Iz&#10;1a1Igv1A8xuVMxIhgk4LCa4CrY1URQOpWda/qLnrRVBFC5kTw2xTfDla+fmwQ2a6ll9w5oWjEd0l&#10;FGbfJ7YF78lAQHaRfRpCbAi+9Ts8RTHsMIseNTqmrQnfaQWKDSSMjcXl4+yyGhOTdHl5+fb6uqZh&#10;SHp7d7UqQ6gmlswWMKaPChzLHy23xmcPRCMOn2KiygQ9QyjIXU19lK90tCqDrf+qNOmielNHZaPU&#10;1iI7CNqF7nGZNRFXQeYUbaydk+pS8q9JJ2xOU2XL/jVxRpeK4NOc6IwH/FPVNJ5b1RP+rHrSmmU/&#10;QHcsUyl20KoUZae1zrv4PC7pTz/f5icAAAD//wMAUEsDBBQABgAIAAAAIQAPAeVU3QAAAAgBAAAP&#10;AAAAZHJzL2Rvd25yZXYueG1sTI/BTsMwEETvSPyDtUhcqtYhkDQKcSpUiQscgMIHOMmSRNjrELup&#10;+/csJzjuzGj2TbWL1ogFZz86UnCzSUAgta4bqVfw8f64LkD4oKnTxhEqOKOHXX15Uemycyd6w+UQ&#10;esEl5EutYAhhKqX07YBW+42bkNj7dLPVgc+5l92sT1xujUyTJJdWj8QfBj3hfsD263C0Cp5eXlfn&#10;NOar723W7ONSmPjsjVLXV/HhHkTAGP7C8IvP6FAzU+OO1HlhFKyzLSdZv+NJ7Bd5cQuiYSFLQdaV&#10;/D+g/gEAAP//AwBQSwECLQAUAAYACAAAACEAtoM4kv4AAADhAQAAEwAAAAAAAAAAAAAAAAAAAAAA&#10;W0NvbnRlbnRfVHlwZXNdLnhtbFBLAQItABQABgAIAAAAIQA4/SH/1gAAAJQBAAALAAAAAAAAAAAA&#10;AAAAAC8BAABfcmVscy8ucmVsc1BLAQItABQABgAIAAAAIQCDHmjuxgEAAMQDAAAOAAAAAAAAAAAA&#10;AAAAAC4CAABkcnMvZTJvRG9jLnhtbFBLAQItABQABgAIAAAAIQAPAeVU3QAAAAgBAAAPAAAAAAAA&#10;AAAAAAAAACAEAABkcnMvZG93bnJldi54bWxQSwUGAAAAAAQABADzAAAAKgUAAAAA&#10;" strokecolor="black [3040]"/>
          </w:pict>
        </mc:Fallback>
      </mc:AlternateContent>
    </w:r>
  </w:p>
  <w:p w14:paraId="5AD25190" w14:textId="77777777" w:rsidR="00931865" w:rsidRPr="00931865" w:rsidRDefault="00931865" w:rsidP="00931865">
    <w:pPr>
      <w:pStyle w:val="Header"/>
      <w:jc w:val="right"/>
      <w:rPr>
        <w:rFonts w:ascii="Monotype Corsiva" w:hAnsi="Monotype Corsiva"/>
        <w:b/>
        <w:bCs/>
        <w:color w:val="000000" w:themeColor="text1"/>
        <w:sz w:val="20"/>
        <w:szCs w:val="20"/>
      </w:rPr>
    </w:pPr>
    <w:r>
      <w:rPr>
        <w:noProof/>
        <w:lang w:val="en-US"/>
      </w:rPr>
      <w:drawing>
        <wp:anchor distT="0" distB="0" distL="114300" distR="114300" simplePos="0" relativeHeight="251661312" behindDoc="1" locked="0" layoutInCell="1" allowOverlap="1" wp14:anchorId="77F1D41E" wp14:editId="13636FEC">
          <wp:simplePos x="0" y="0"/>
          <wp:positionH relativeFrom="column">
            <wp:posOffset>1080135</wp:posOffset>
          </wp:positionH>
          <wp:positionV relativeFrom="paragraph">
            <wp:posOffset>11569700</wp:posOffset>
          </wp:positionV>
          <wp:extent cx="342900" cy="457200"/>
          <wp:effectExtent l="0" t="0" r="0" b="0"/>
          <wp:wrapNone/>
          <wp:docPr id="5" name="Picture 5" descr="scan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001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2900" cy="4572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E327670"/>
    <w:multiLevelType w:val="hybridMultilevel"/>
    <w:tmpl w:val="5F0484F6"/>
    <w:lvl w:ilvl="0" w:tplc="F03CECF4">
      <w:start w:val="1"/>
      <w:numFmt w:val="decimal"/>
      <w:lvlText w:val="%1."/>
      <w:lvlJc w:val="left"/>
      <w:pPr>
        <w:ind w:left="1720" w:hanging="360"/>
      </w:pPr>
    </w:lvl>
    <w:lvl w:ilvl="1" w:tplc="04090019">
      <w:start w:val="1"/>
      <w:numFmt w:val="lowerLetter"/>
      <w:lvlText w:val="%2."/>
      <w:lvlJc w:val="left"/>
      <w:pPr>
        <w:ind w:left="2440" w:hanging="360"/>
      </w:pPr>
    </w:lvl>
    <w:lvl w:ilvl="2" w:tplc="0409001B">
      <w:start w:val="1"/>
      <w:numFmt w:val="lowerRoman"/>
      <w:lvlText w:val="%3."/>
      <w:lvlJc w:val="right"/>
      <w:pPr>
        <w:ind w:left="3160" w:hanging="180"/>
      </w:pPr>
    </w:lvl>
    <w:lvl w:ilvl="3" w:tplc="0409000F">
      <w:start w:val="1"/>
      <w:numFmt w:val="decimal"/>
      <w:lvlText w:val="%4."/>
      <w:lvlJc w:val="left"/>
      <w:pPr>
        <w:ind w:left="3880" w:hanging="360"/>
      </w:pPr>
    </w:lvl>
    <w:lvl w:ilvl="4" w:tplc="04090019">
      <w:start w:val="1"/>
      <w:numFmt w:val="lowerLetter"/>
      <w:lvlText w:val="%5."/>
      <w:lvlJc w:val="left"/>
      <w:pPr>
        <w:ind w:left="4600" w:hanging="360"/>
      </w:pPr>
    </w:lvl>
    <w:lvl w:ilvl="5" w:tplc="0409001B">
      <w:start w:val="1"/>
      <w:numFmt w:val="lowerRoman"/>
      <w:lvlText w:val="%6."/>
      <w:lvlJc w:val="right"/>
      <w:pPr>
        <w:ind w:left="5320" w:hanging="180"/>
      </w:pPr>
    </w:lvl>
    <w:lvl w:ilvl="6" w:tplc="0409000F">
      <w:start w:val="1"/>
      <w:numFmt w:val="decimal"/>
      <w:lvlText w:val="%7."/>
      <w:lvlJc w:val="left"/>
      <w:pPr>
        <w:ind w:left="6040" w:hanging="360"/>
      </w:pPr>
    </w:lvl>
    <w:lvl w:ilvl="7" w:tplc="04090019">
      <w:start w:val="1"/>
      <w:numFmt w:val="lowerLetter"/>
      <w:lvlText w:val="%8."/>
      <w:lvlJc w:val="left"/>
      <w:pPr>
        <w:ind w:left="6760" w:hanging="360"/>
      </w:pPr>
    </w:lvl>
    <w:lvl w:ilvl="8" w:tplc="0409001B">
      <w:start w:val="1"/>
      <w:numFmt w:val="lowerRoman"/>
      <w:lvlText w:val="%9."/>
      <w:lvlJc w:val="right"/>
      <w:pPr>
        <w:ind w:left="7480" w:hanging="180"/>
      </w:pPr>
    </w:lvl>
  </w:abstractNum>
  <w:abstractNum w:abstractNumId="1" w15:restartNumberingAfterBreak="0">
    <w:nsid w:val="5B592512"/>
    <w:multiLevelType w:val="hybridMultilevel"/>
    <w:tmpl w:val="E6FC0766"/>
    <w:lvl w:ilvl="0" w:tplc="678276B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o:colormru v:ext="edit" colors="#fcc"/>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9E7"/>
    <w:rsid w:val="0000080A"/>
    <w:rsid w:val="00001958"/>
    <w:rsid w:val="00004EF0"/>
    <w:rsid w:val="00011B69"/>
    <w:rsid w:val="00016B87"/>
    <w:rsid w:val="00017415"/>
    <w:rsid w:val="00023159"/>
    <w:rsid w:val="0002696D"/>
    <w:rsid w:val="000319E2"/>
    <w:rsid w:val="000454E8"/>
    <w:rsid w:val="00045A83"/>
    <w:rsid w:val="00046FEC"/>
    <w:rsid w:val="0006425B"/>
    <w:rsid w:val="000667E4"/>
    <w:rsid w:val="00074A30"/>
    <w:rsid w:val="00081DD9"/>
    <w:rsid w:val="000839C5"/>
    <w:rsid w:val="000853AE"/>
    <w:rsid w:val="00093AED"/>
    <w:rsid w:val="000A01E6"/>
    <w:rsid w:val="000A2D95"/>
    <w:rsid w:val="000A3E72"/>
    <w:rsid w:val="000A4A62"/>
    <w:rsid w:val="000B2A25"/>
    <w:rsid w:val="000B363F"/>
    <w:rsid w:val="000B4994"/>
    <w:rsid w:val="000C294E"/>
    <w:rsid w:val="000C505C"/>
    <w:rsid w:val="000D0344"/>
    <w:rsid w:val="000D497B"/>
    <w:rsid w:val="000D6F15"/>
    <w:rsid w:val="000D7CE0"/>
    <w:rsid w:val="000D7D36"/>
    <w:rsid w:val="000D7E4F"/>
    <w:rsid w:val="000E2CD9"/>
    <w:rsid w:val="000E50DE"/>
    <w:rsid w:val="000E6114"/>
    <w:rsid w:val="000E7EB9"/>
    <w:rsid w:val="000F1489"/>
    <w:rsid w:val="000F7B47"/>
    <w:rsid w:val="0010052B"/>
    <w:rsid w:val="001007E0"/>
    <w:rsid w:val="00100F0F"/>
    <w:rsid w:val="00101051"/>
    <w:rsid w:val="001061D1"/>
    <w:rsid w:val="00110F7A"/>
    <w:rsid w:val="001152FA"/>
    <w:rsid w:val="00121392"/>
    <w:rsid w:val="00121CE2"/>
    <w:rsid w:val="0012210C"/>
    <w:rsid w:val="00140741"/>
    <w:rsid w:val="001414CE"/>
    <w:rsid w:val="001465F9"/>
    <w:rsid w:val="00146D6D"/>
    <w:rsid w:val="00150D3F"/>
    <w:rsid w:val="0015179E"/>
    <w:rsid w:val="00151B7F"/>
    <w:rsid w:val="00153659"/>
    <w:rsid w:val="00160DE4"/>
    <w:rsid w:val="001658A6"/>
    <w:rsid w:val="0017421A"/>
    <w:rsid w:val="00174587"/>
    <w:rsid w:val="0017675D"/>
    <w:rsid w:val="0018094E"/>
    <w:rsid w:val="001817B8"/>
    <w:rsid w:val="0018256C"/>
    <w:rsid w:val="00184320"/>
    <w:rsid w:val="00184558"/>
    <w:rsid w:val="00192782"/>
    <w:rsid w:val="00195297"/>
    <w:rsid w:val="001A019F"/>
    <w:rsid w:val="001A16C1"/>
    <w:rsid w:val="001A4122"/>
    <w:rsid w:val="001A5985"/>
    <w:rsid w:val="001A76CD"/>
    <w:rsid w:val="001B543D"/>
    <w:rsid w:val="001C0ACA"/>
    <w:rsid w:val="001C243F"/>
    <w:rsid w:val="001C4B34"/>
    <w:rsid w:val="001C517E"/>
    <w:rsid w:val="001D0B5E"/>
    <w:rsid w:val="001D4B09"/>
    <w:rsid w:val="001E2B0C"/>
    <w:rsid w:val="001E2B60"/>
    <w:rsid w:val="001E5A45"/>
    <w:rsid w:val="001F1E42"/>
    <w:rsid w:val="001F24D2"/>
    <w:rsid w:val="001F53B2"/>
    <w:rsid w:val="00201794"/>
    <w:rsid w:val="00202D6C"/>
    <w:rsid w:val="00203951"/>
    <w:rsid w:val="00203F10"/>
    <w:rsid w:val="00205301"/>
    <w:rsid w:val="00205D72"/>
    <w:rsid w:val="00217AB6"/>
    <w:rsid w:val="002215D5"/>
    <w:rsid w:val="00232227"/>
    <w:rsid w:val="002371C6"/>
    <w:rsid w:val="002427FE"/>
    <w:rsid w:val="00243E31"/>
    <w:rsid w:val="002477E8"/>
    <w:rsid w:val="00251B13"/>
    <w:rsid w:val="002566D4"/>
    <w:rsid w:val="00261C56"/>
    <w:rsid w:val="00264FF8"/>
    <w:rsid w:val="00265F87"/>
    <w:rsid w:val="00266D49"/>
    <w:rsid w:val="002672FA"/>
    <w:rsid w:val="00273871"/>
    <w:rsid w:val="002752D2"/>
    <w:rsid w:val="00280A75"/>
    <w:rsid w:val="00283DE7"/>
    <w:rsid w:val="00283EB6"/>
    <w:rsid w:val="00285D7E"/>
    <w:rsid w:val="00291040"/>
    <w:rsid w:val="00294172"/>
    <w:rsid w:val="002A4CF0"/>
    <w:rsid w:val="002B070D"/>
    <w:rsid w:val="002B4073"/>
    <w:rsid w:val="002B4271"/>
    <w:rsid w:val="002B7823"/>
    <w:rsid w:val="002C141E"/>
    <w:rsid w:val="002C3574"/>
    <w:rsid w:val="002D2EAB"/>
    <w:rsid w:val="002D6434"/>
    <w:rsid w:val="002D7C85"/>
    <w:rsid w:val="002D7DF9"/>
    <w:rsid w:val="002E0A42"/>
    <w:rsid w:val="002F005E"/>
    <w:rsid w:val="002F1C12"/>
    <w:rsid w:val="002F352F"/>
    <w:rsid w:val="00300924"/>
    <w:rsid w:val="00301933"/>
    <w:rsid w:val="0030254E"/>
    <w:rsid w:val="00302681"/>
    <w:rsid w:val="00304B12"/>
    <w:rsid w:val="00307036"/>
    <w:rsid w:val="00311113"/>
    <w:rsid w:val="003118CC"/>
    <w:rsid w:val="00315088"/>
    <w:rsid w:val="00320291"/>
    <w:rsid w:val="00321C59"/>
    <w:rsid w:val="003314E9"/>
    <w:rsid w:val="003318BF"/>
    <w:rsid w:val="00332863"/>
    <w:rsid w:val="00334299"/>
    <w:rsid w:val="003342BF"/>
    <w:rsid w:val="00334884"/>
    <w:rsid w:val="003401A5"/>
    <w:rsid w:val="00346827"/>
    <w:rsid w:val="00347B01"/>
    <w:rsid w:val="003538B7"/>
    <w:rsid w:val="00355002"/>
    <w:rsid w:val="00361FA7"/>
    <w:rsid w:val="00364FC5"/>
    <w:rsid w:val="00371E5F"/>
    <w:rsid w:val="003750AF"/>
    <w:rsid w:val="0038416B"/>
    <w:rsid w:val="003874ED"/>
    <w:rsid w:val="003908DC"/>
    <w:rsid w:val="0039100A"/>
    <w:rsid w:val="003949C1"/>
    <w:rsid w:val="003B3894"/>
    <w:rsid w:val="003B6854"/>
    <w:rsid w:val="003C35C0"/>
    <w:rsid w:val="003C4ED5"/>
    <w:rsid w:val="003D1768"/>
    <w:rsid w:val="003D5712"/>
    <w:rsid w:val="003D7AE6"/>
    <w:rsid w:val="003E126F"/>
    <w:rsid w:val="003E4354"/>
    <w:rsid w:val="003E7216"/>
    <w:rsid w:val="003E77C9"/>
    <w:rsid w:val="003F1A3A"/>
    <w:rsid w:val="003F20D5"/>
    <w:rsid w:val="003F2586"/>
    <w:rsid w:val="003F49E7"/>
    <w:rsid w:val="003F4C17"/>
    <w:rsid w:val="003F6FDD"/>
    <w:rsid w:val="003F78E1"/>
    <w:rsid w:val="004049FB"/>
    <w:rsid w:val="00404C1C"/>
    <w:rsid w:val="00405867"/>
    <w:rsid w:val="004103D2"/>
    <w:rsid w:val="00410900"/>
    <w:rsid w:val="0041535C"/>
    <w:rsid w:val="004155D3"/>
    <w:rsid w:val="0041568B"/>
    <w:rsid w:val="00423BD2"/>
    <w:rsid w:val="0043311F"/>
    <w:rsid w:val="00434233"/>
    <w:rsid w:val="00437049"/>
    <w:rsid w:val="00455250"/>
    <w:rsid w:val="004562BD"/>
    <w:rsid w:val="00462DF9"/>
    <w:rsid w:val="004634CA"/>
    <w:rsid w:val="004646F2"/>
    <w:rsid w:val="00473FF3"/>
    <w:rsid w:val="00481A39"/>
    <w:rsid w:val="00485242"/>
    <w:rsid w:val="004853E7"/>
    <w:rsid w:val="00486191"/>
    <w:rsid w:val="00486867"/>
    <w:rsid w:val="00490C3E"/>
    <w:rsid w:val="004A4F51"/>
    <w:rsid w:val="004A570C"/>
    <w:rsid w:val="004B3588"/>
    <w:rsid w:val="004B500A"/>
    <w:rsid w:val="004D06B8"/>
    <w:rsid w:val="004D3350"/>
    <w:rsid w:val="004D398E"/>
    <w:rsid w:val="004D5B3B"/>
    <w:rsid w:val="004D6772"/>
    <w:rsid w:val="004D6F02"/>
    <w:rsid w:val="004E69B8"/>
    <w:rsid w:val="004F1452"/>
    <w:rsid w:val="00500F31"/>
    <w:rsid w:val="0050220A"/>
    <w:rsid w:val="00502F63"/>
    <w:rsid w:val="0050771A"/>
    <w:rsid w:val="005102C7"/>
    <w:rsid w:val="00512DDA"/>
    <w:rsid w:val="00514FDF"/>
    <w:rsid w:val="005174EB"/>
    <w:rsid w:val="0051790D"/>
    <w:rsid w:val="0052021F"/>
    <w:rsid w:val="005206AF"/>
    <w:rsid w:val="0052208C"/>
    <w:rsid w:val="00523524"/>
    <w:rsid w:val="00525138"/>
    <w:rsid w:val="00527A50"/>
    <w:rsid w:val="005304E2"/>
    <w:rsid w:val="00531F6A"/>
    <w:rsid w:val="00534A19"/>
    <w:rsid w:val="00537A71"/>
    <w:rsid w:val="00540CE6"/>
    <w:rsid w:val="00543942"/>
    <w:rsid w:val="0055024D"/>
    <w:rsid w:val="0055133C"/>
    <w:rsid w:val="005515CB"/>
    <w:rsid w:val="00553F03"/>
    <w:rsid w:val="00554170"/>
    <w:rsid w:val="00561F3A"/>
    <w:rsid w:val="005633AB"/>
    <w:rsid w:val="005639D2"/>
    <w:rsid w:val="005752C1"/>
    <w:rsid w:val="00577CF2"/>
    <w:rsid w:val="0058194B"/>
    <w:rsid w:val="00582B78"/>
    <w:rsid w:val="00584E56"/>
    <w:rsid w:val="00585275"/>
    <w:rsid w:val="00597885"/>
    <w:rsid w:val="005A15EB"/>
    <w:rsid w:val="005A1C65"/>
    <w:rsid w:val="005A42C9"/>
    <w:rsid w:val="005A44EB"/>
    <w:rsid w:val="005A6F6E"/>
    <w:rsid w:val="005A7C61"/>
    <w:rsid w:val="005C4E18"/>
    <w:rsid w:val="005C4E74"/>
    <w:rsid w:val="005C4EBA"/>
    <w:rsid w:val="005C7DC8"/>
    <w:rsid w:val="005D1D75"/>
    <w:rsid w:val="005D319E"/>
    <w:rsid w:val="005D489C"/>
    <w:rsid w:val="005D5228"/>
    <w:rsid w:val="005E28A8"/>
    <w:rsid w:val="005E31C4"/>
    <w:rsid w:val="005F2480"/>
    <w:rsid w:val="00600AC8"/>
    <w:rsid w:val="00600E14"/>
    <w:rsid w:val="006179D3"/>
    <w:rsid w:val="00623BC3"/>
    <w:rsid w:val="006339A0"/>
    <w:rsid w:val="00636CF6"/>
    <w:rsid w:val="006404C7"/>
    <w:rsid w:val="00641C52"/>
    <w:rsid w:val="00644ABA"/>
    <w:rsid w:val="00650859"/>
    <w:rsid w:val="00663B1E"/>
    <w:rsid w:val="00664441"/>
    <w:rsid w:val="006647E1"/>
    <w:rsid w:val="006671BD"/>
    <w:rsid w:val="00667335"/>
    <w:rsid w:val="00670378"/>
    <w:rsid w:val="0067678A"/>
    <w:rsid w:val="00680406"/>
    <w:rsid w:val="0068042A"/>
    <w:rsid w:val="00681BFD"/>
    <w:rsid w:val="00684F04"/>
    <w:rsid w:val="00686E49"/>
    <w:rsid w:val="0069524C"/>
    <w:rsid w:val="006A0FC4"/>
    <w:rsid w:val="006A17F1"/>
    <w:rsid w:val="006A27D9"/>
    <w:rsid w:val="006B0A1B"/>
    <w:rsid w:val="006C0485"/>
    <w:rsid w:val="006C1703"/>
    <w:rsid w:val="006C2ECE"/>
    <w:rsid w:val="006C542D"/>
    <w:rsid w:val="006D37EC"/>
    <w:rsid w:val="006D3BD2"/>
    <w:rsid w:val="006D51CC"/>
    <w:rsid w:val="006D72EF"/>
    <w:rsid w:val="006E0F49"/>
    <w:rsid w:val="006E0FBD"/>
    <w:rsid w:val="006E2BC8"/>
    <w:rsid w:val="006E2DBA"/>
    <w:rsid w:val="006E3BFD"/>
    <w:rsid w:val="006E47C5"/>
    <w:rsid w:val="006F0165"/>
    <w:rsid w:val="006F2DE1"/>
    <w:rsid w:val="006F2FC0"/>
    <w:rsid w:val="00700BEA"/>
    <w:rsid w:val="00703137"/>
    <w:rsid w:val="007037C3"/>
    <w:rsid w:val="0070532C"/>
    <w:rsid w:val="00706E91"/>
    <w:rsid w:val="00711DEC"/>
    <w:rsid w:val="0071269B"/>
    <w:rsid w:val="00712A89"/>
    <w:rsid w:val="0071379D"/>
    <w:rsid w:val="00713C48"/>
    <w:rsid w:val="00717DB2"/>
    <w:rsid w:val="00721989"/>
    <w:rsid w:val="00722BB4"/>
    <w:rsid w:val="007238DC"/>
    <w:rsid w:val="00726DC2"/>
    <w:rsid w:val="00727EA4"/>
    <w:rsid w:val="0073425F"/>
    <w:rsid w:val="00737A66"/>
    <w:rsid w:val="007409CD"/>
    <w:rsid w:val="00742B28"/>
    <w:rsid w:val="00750594"/>
    <w:rsid w:val="00751F27"/>
    <w:rsid w:val="0075355A"/>
    <w:rsid w:val="007542E4"/>
    <w:rsid w:val="007545D3"/>
    <w:rsid w:val="007571D5"/>
    <w:rsid w:val="00757979"/>
    <w:rsid w:val="00762944"/>
    <w:rsid w:val="00763B85"/>
    <w:rsid w:val="0076528F"/>
    <w:rsid w:val="00765E42"/>
    <w:rsid w:val="00770036"/>
    <w:rsid w:val="00770A50"/>
    <w:rsid w:val="00773186"/>
    <w:rsid w:val="007759D6"/>
    <w:rsid w:val="00784F07"/>
    <w:rsid w:val="0078662C"/>
    <w:rsid w:val="0078686D"/>
    <w:rsid w:val="00786E7A"/>
    <w:rsid w:val="0079070D"/>
    <w:rsid w:val="0079572D"/>
    <w:rsid w:val="00795EED"/>
    <w:rsid w:val="00796A9E"/>
    <w:rsid w:val="00797E57"/>
    <w:rsid w:val="007A5927"/>
    <w:rsid w:val="007A5F49"/>
    <w:rsid w:val="007A7B65"/>
    <w:rsid w:val="007A7E4A"/>
    <w:rsid w:val="007B2F64"/>
    <w:rsid w:val="007B3450"/>
    <w:rsid w:val="007B442F"/>
    <w:rsid w:val="007B4BF0"/>
    <w:rsid w:val="007C2D45"/>
    <w:rsid w:val="007C370F"/>
    <w:rsid w:val="007C5EB0"/>
    <w:rsid w:val="007C6E5C"/>
    <w:rsid w:val="007D62B2"/>
    <w:rsid w:val="007E6B8A"/>
    <w:rsid w:val="007E7ADD"/>
    <w:rsid w:val="007F11FD"/>
    <w:rsid w:val="007F3141"/>
    <w:rsid w:val="008000CF"/>
    <w:rsid w:val="00807F12"/>
    <w:rsid w:val="0081132B"/>
    <w:rsid w:val="00814DE2"/>
    <w:rsid w:val="00816BDB"/>
    <w:rsid w:val="00822450"/>
    <w:rsid w:val="008239A4"/>
    <w:rsid w:val="008301A8"/>
    <w:rsid w:val="0083261B"/>
    <w:rsid w:val="00832FB9"/>
    <w:rsid w:val="00846630"/>
    <w:rsid w:val="0084771D"/>
    <w:rsid w:val="00850F8D"/>
    <w:rsid w:val="008510FA"/>
    <w:rsid w:val="00854CAF"/>
    <w:rsid w:val="00857058"/>
    <w:rsid w:val="008578A2"/>
    <w:rsid w:val="00857FF1"/>
    <w:rsid w:val="00871CE3"/>
    <w:rsid w:val="00883931"/>
    <w:rsid w:val="00884C93"/>
    <w:rsid w:val="008922C4"/>
    <w:rsid w:val="008931B3"/>
    <w:rsid w:val="008A4B7E"/>
    <w:rsid w:val="008A4D19"/>
    <w:rsid w:val="008A6524"/>
    <w:rsid w:val="008A7F67"/>
    <w:rsid w:val="008A7F77"/>
    <w:rsid w:val="008B61DE"/>
    <w:rsid w:val="008B6F49"/>
    <w:rsid w:val="008C188D"/>
    <w:rsid w:val="008D0A9E"/>
    <w:rsid w:val="008D296A"/>
    <w:rsid w:val="008D5B0C"/>
    <w:rsid w:val="008D7E71"/>
    <w:rsid w:val="008E0651"/>
    <w:rsid w:val="008E0F94"/>
    <w:rsid w:val="008E1EFA"/>
    <w:rsid w:val="008E21B3"/>
    <w:rsid w:val="008E241C"/>
    <w:rsid w:val="008E2740"/>
    <w:rsid w:val="008E55FC"/>
    <w:rsid w:val="008E758B"/>
    <w:rsid w:val="00901B62"/>
    <w:rsid w:val="009049C9"/>
    <w:rsid w:val="00915CB1"/>
    <w:rsid w:val="00915E54"/>
    <w:rsid w:val="009201C7"/>
    <w:rsid w:val="0092525E"/>
    <w:rsid w:val="00931865"/>
    <w:rsid w:val="00935A47"/>
    <w:rsid w:val="00936666"/>
    <w:rsid w:val="00936CCD"/>
    <w:rsid w:val="00944820"/>
    <w:rsid w:val="009467B4"/>
    <w:rsid w:val="009542C3"/>
    <w:rsid w:val="00954CF9"/>
    <w:rsid w:val="00960DD6"/>
    <w:rsid w:val="00962A82"/>
    <w:rsid w:val="009662CB"/>
    <w:rsid w:val="0096677B"/>
    <w:rsid w:val="00967289"/>
    <w:rsid w:val="00970117"/>
    <w:rsid w:val="0097330B"/>
    <w:rsid w:val="00975C95"/>
    <w:rsid w:val="00981A89"/>
    <w:rsid w:val="0098278B"/>
    <w:rsid w:val="00984022"/>
    <w:rsid w:val="00986C3B"/>
    <w:rsid w:val="0099108F"/>
    <w:rsid w:val="009919C6"/>
    <w:rsid w:val="009921DC"/>
    <w:rsid w:val="009923E7"/>
    <w:rsid w:val="00995F4D"/>
    <w:rsid w:val="009A17CC"/>
    <w:rsid w:val="009A4A4A"/>
    <w:rsid w:val="009C359C"/>
    <w:rsid w:val="009C4150"/>
    <w:rsid w:val="009C6C7B"/>
    <w:rsid w:val="009D2483"/>
    <w:rsid w:val="009D6EF2"/>
    <w:rsid w:val="009D6F42"/>
    <w:rsid w:val="009D71EC"/>
    <w:rsid w:val="009D7725"/>
    <w:rsid w:val="009E00A3"/>
    <w:rsid w:val="009E39D1"/>
    <w:rsid w:val="009E46C9"/>
    <w:rsid w:val="009E5EAD"/>
    <w:rsid w:val="009F0137"/>
    <w:rsid w:val="009F40CC"/>
    <w:rsid w:val="009F59C8"/>
    <w:rsid w:val="00A0438F"/>
    <w:rsid w:val="00A118F7"/>
    <w:rsid w:val="00A21AE8"/>
    <w:rsid w:val="00A21AFB"/>
    <w:rsid w:val="00A227AA"/>
    <w:rsid w:val="00A22D05"/>
    <w:rsid w:val="00A23A39"/>
    <w:rsid w:val="00A26E1D"/>
    <w:rsid w:val="00A27CF4"/>
    <w:rsid w:val="00A30A56"/>
    <w:rsid w:val="00A32516"/>
    <w:rsid w:val="00A32D80"/>
    <w:rsid w:val="00A32D83"/>
    <w:rsid w:val="00A34BB3"/>
    <w:rsid w:val="00A359D3"/>
    <w:rsid w:val="00A414D2"/>
    <w:rsid w:val="00A5308F"/>
    <w:rsid w:val="00A53A27"/>
    <w:rsid w:val="00A53AAC"/>
    <w:rsid w:val="00A57C90"/>
    <w:rsid w:val="00A72EC2"/>
    <w:rsid w:val="00A7498C"/>
    <w:rsid w:val="00A755F8"/>
    <w:rsid w:val="00A764E5"/>
    <w:rsid w:val="00A76687"/>
    <w:rsid w:val="00A906F2"/>
    <w:rsid w:val="00A92B0A"/>
    <w:rsid w:val="00A95E49"/>
    <w:rsid w:val="00A96A89"/>
    <w:rsid w:val="00A97031"/>
    <w:rsid w:val="00A972A7"/>
    <w:rsid w:val="00A97B46"/>
    <w:rsid w:val="00AA0524"/>
    <w:rsid w:val="00AA4406"/>
    <w:rsid w:val="00AB0A14"/>
    <w:rsid w:val="00AB10EA"/>
    <w:rsid w:val="00AB1860"/>
    <w:rsid w:val="00AB2E4F"/>
    <w:rsid w:val="00AB2FDE"/>
    <w:rsid w:val="00AB5762"/>
    <w:rsid w:val="00AC00DF"/>
    <w:rsid w:val="00AC0D09"/>
    <w:rsid w:val="00AC5DD3"/>
    <w:rsid w:val="00AC6C29"/>
    <w:rsid w:val="00AD16C9"/>
    <w:rsid w:val="00AE1585"/>
    <w:rsid w:val="00AE2CB8"/>
    <w:rsid w:val="00AE625F"/>
    <w:rsid w:val="00AF12D7"/>
    <w:rsid w:val="00AF3411"/>
    <w:rsid w:val="00AF3AC3"/>
    <w:rsid w:val="00B0168B"/>
    <w:rsid w:val="00B04C5A"/>
    <w:rsid w:val="00B06241"/>
    <w:rsid w:val="00B11926"/>
    <w:rsid w:val="00B12F96"/>
    <w:rsid w:val="00B22E20"/>
    <w:rsid w:val="00B257FD"/>
    <w:rsid w:val="00B25B0F"/>
    <w:rsid w:val="00B27B76"/>
    <w:rsid w:val="00B30765"/>
    <w:rsid w:val="00B31DF4"/>
    <w:rsid w:val="00B3387A"/>
    <w:rsid w:val="00B36308"/>
    <w:rsid w:val="00B36CB3"/>
    <w:rsid w:val="00B40B69"/>
    <w:rsid w:val="00B45BE1"/>
    <w:rsid w:val="00B53009"/>
    <w:rsid w:val="00B56B23"/>
    <w:rsid w:val="00B62CEC"/>
    <w:rsid w:val="00B712B1"/>
    <w:rsid w:val="00B745CC"/>
    <w:rsid w:val="00B751C4"/>
    <w:rsid w:val="00B90EC2"/>
    <w:rsid w:val="00B91E6D"/>
    <w:rsid w:val="00B92746"/>
    <w:rsid w:val="00B95746"/>
    <w:rsid w:val="00BA1AB3"/>
    <w:rsid w:val="00BA21AC"/>
    <w:rsid w:val="00BB038A"/>
    <w:rsid w:val="00BB0E01"/>
    <w:rsid w:val="00BB4405"/>
    <w:rsid w:val="00BB552A"/>
    <w:rsid w:val="00BB695F"/>
    <w:rsid w:val="00BC28E2"/>
    <w:rsid w:val="00BC2F6A"/>
    <w:rsid w:val="00BD28A5"/>
    <w:rsid w:val="00BD3BCA"/>
    <w:rsid w:val="00BD463B"/>
    <w:rsid w:val="00BD6A6A"/>
    <w:rsid w:val="00BD75C1"/>
    <w:rsid w:val="00BE350E"/>
    <w:rsid w:val="00BE753A"/>
    <w:rsid w:val="00BF38EA"/>
    <w:rsid w:val="00BF3E9D"/>
    <w:rsid w:val="00BF5E5C"/>
    <w:rsid w:val="00C0472F"/>
    <w:rsid w:val="00C048DC"/>
    <w:rsid w:val="00C05C0C"/>
    <w:rsid w:val="00C05FED"/>
    <w:rsid w:val="00C10E8E"/>
    <w:rsid w:val="00C1621E"/>
    <w:rsid w:val="00C16B85"/>
    <w:rsid w:val="00C21F6A"/>
    <w:rsid w:val="00C22F3F"/>
    <w:rsid w:val="00C23419"/>
    <w:rsid w:val="00C23D7C"/>
    <w:rsid w:val="00C30A26"/>
    <w:rsid w:val="00C31751"/>
    <w:rsid w:val="00C34D9F"/>
    <w:rsid w:val="00C359B8"/>
    <w:rsid w:val="00C362D7"/>
    <w:rsid w:val="00C4298D"/>
    <w:rsid w:val="00C431D8"/>
    <w:rsid w:val="00C6137E"/>
    <w:rsid w:val="00C651C5"/>
    <w:rsid w:val="00C66484"/>
    <w:rsid w:val="00C72B37"/>
    <w:rsid w:val="00C72DF0"/>
    <w:rsid w:val="00C7334F"/>
    <w:rsid w:val="00C8066C"/>
    <w:rsid w:val="00C81B80"/>
    <w:rsid w:val="00C8464C"/>
    <w:rsid w:val="00C84B28"/>
    <w:rsid w:val="00C8555B"/>
    <w:rsid w:val="00C865B3"/>
    <w:rsid w:val="00C8728E"/>
    <w:rsid w:val="00C919A3"/>
    <w:rsid w:val="00C91D45"/>
    <w:rsid w:val="00C932F7"/>
    <w:rsid w:val="00C9330F"/>
    <w:rsid w:val="00C93317"/>
    <w:rsid w:val="00C938A9"/>
    <w:rsid w:val="00CA13D9"/>
    <w:rsid w:val="00CA2743"/>
    <w:rsid w:val="00CB07AB"/>
    <w:rsid w:val="00CB2B04"/>
    <w:rsid w:val="00CC0151"/>
    <w:rsid w:val="00CC16B6"/>
    <w:rsid w:val="00CC38A1"/>
    <w:rsid w:val="00CC405C"/>
    <w:rsid w:val="00CC531B"/>
    <w:rsid w:val="00CD015F"/>
    <w:rsid w:val="00CD03B5"/>
    <w:rsid w:val="00CD6E87"/>
    <w:rsid w:val="00CE316E"/>
    <w:rsid w:val="00CE31E0"/>
    <w:rsid w:val="00CE3380"/>
    <w:rsid w:val="00CE57B2"/>
    <w:rsid w:val="00CE79E6"/>
    <w:rsid w:val="00CF7F44"/>
    <w:rsid w:val="00D13945"/>
    <w:rsid w:val="00D13AF3"/>
    <w:rsid w:val="00D14FDC"/>
    <w:rsid w:val="00D155E8"/>
    <w:rsid w:val="00D21363"/>
    <w:rsid w:val="00D328DA"/>
    <w:rsid w:val="00D35866"/>
    <w:rsid w:val="00D4217C"/>
    <w:rsid w:val="00D43DE2"/>
    <w:rsid w:val="00D43E14"/>
    <w:rsid w:val="00D464D4"/>
    <w:rsid w:val="00D500EC"/>
    <w:rsid w:val="00D569EA"/>
    <w:rsid w:val="00D62733"/>
    <w:rsid w:val="00D62942"/>
    <w:rsid w:val="00D66816"/>
    <w:rsid w:val="00D729AE"/>
    <w:rsid w:val="00D84B56"/>
    <w:rsid w:val="00D8520D"/>
    <w:rsid w:val="00D85B34"/>
    <w:rsid w:val="00D864A3"/>
    <w:rsid w:val="00D9223C"/>
    <w:rsid w:val="00D93080"/>
    <w:rsid w:val="00D93338"/>
    <w:rsid w:val="00D950CD"/>
    <w:rsid w:val="00D966D5"/>
    <w:rsid w:val="00DA4B11"/>
    <w:rsid w:val="00DA4C20"/>
    <w:rsid w:val="00DA4CEF"/>
    <w:rsid w:val="00DA7876"/>
    <w:rsid w:val="00DB0250"/>
    <w:rsid w:val="00DB2C4A"/>
    <w:rsid w:val="00DC1FE3"/>
    <w:rsid w:val="00DD14D2"/>
    <w:rsid w:val="00DD27A1"/>
    <w:rsid w:val="00DE2A52"/>
    <w:rsid w:val="00DE3888"/>
    <w:rsid w:val="00DE7FC9"/>
    <w:rsid w:val="00DF2507"/>
    <w:rsid w:val="00DF483C"/>
    <w:rsid w:val="00DF711C"/>
    <w:rsid w:val="00E007D8"/>
    <w:rsid w:val="00E03645"/>
    <w:rsid w:val="00E0433A"/>
    <w:rsid w:val="00E04BCD"/>
    <w:rsid w:val="00E12468"/>
    <w:rsid w:val="00E14827"/>
    <w:rsid w:val="00E15741"/>
    <w:rsid w:val="00E15E78"/>
    <w:rsid w:val="00E15F78"/>
    <w:rsid w:val="00E27FE2"/>
    <w:rsid w:val="00E31841"/>
    <w:rsid w:val="00E32243"/>
    <w:rsid w:val="00E367BE"/>
    <w:rsid w:val="00E36CBC"/>
    <w:rsid w:val="00E37DF6"/>
    <w:rsid w:val="00E4006A"/>
    <w:rsid w:val="00E44A52"/>
    <w:rsid w:val="00E46484"/>
    <w:rsid w:val="00E47D95"/>
    <w:rsid w:val="00E51EEA"/>
    <w:rsid w:val="00E52B5F"/>
    <w:rsid w:val="00E5312C"/>
    <w:rsid w:val="00E53E43"/>
    <w:rsid w:val="00E56D3E"/>
    <w:rsid w:val="00E60269"/>
    <w:rsid w:val="00E62EC3"/>
    <w:rsid w:val="00E64C9A"/>
    <w:rsid w:val="00E75BBF"/>
    <w:rsid w:val="00E75F8D"/>
    <w:rsid w:val="00E8182D"/>
    <w:rsid w:val="00E8213D"/>
    <w:rsid w:val="00E821FE"/>
    <w:rsid w:val="00E8488D"/>
    <w:rsid w:val="00E86642"/>
    <w:rsid w:val="00E876EE"/>
    <w:rsid w:val="00E906DB"/>
    <w:rsid w:val="00E92593"/>
    <w:rsid w:val="00E94E4D"/>
    <w:rsid w:val="00EA1521"/>
    <w:rsid w:val="00EA3F56"/>
    <w:rsid w:val="00EA4441"/>
    <w:rsid w:val="00EA7D98"/>
    <w:rsid w:val="00EB17F8"/>
    <w:rsid w:val="00EB2647"/>
    <w:rsid w:val="00EB41DF"/>
    <w:rsid w:val="00EC6B36"/>
    <w:rsid w:val="00EC7F0C"/>
    <w:rsid w:val="00ED333E"/>
    <w:rsid w:val="00ED404F"/>
    <w:rsid w:val="00ED419F"/>
    <w:rsid w:val="00ED775A"/>
    <w:rsid w:val="00EE0367"/>
    <w:rsid w:val="00EE0AF4"/>
    <w:rsid w:val="00EE143F"/>
    <w:rsid w:val="00EE2F41"/>
    <w:rsid w:val="00EE3663"/>
    <w:rsid w:val="00EE3B03"/>
    <w:rsid w:val="00EE4DDE"/>
    <w:rsid w:val="00EE50ED"/>
    <w:rsid w:val="00EF0241"/>
    <w:rsid w:val="00EF3D8A"/>
    <w:rsid w:val="00F01A7B"/>
    <w:rsid w:val="00F056C8"/>
    <w:rsid w:val="00F13069"/>
    <w:rsid w:val="00F13C89"/>
    <w:rsid w:val="00F15233"/>
    <w:rsid w:val="00F15DAF"/>
    <w:rsid w:val="00F22046"/>
    <w:rsid w:val="00F24677"/>
    <w:rsid w:val="00F260E2"/>
    <w:rsid w:val="00F260F2"/>
    <w:rsid w:val="00F27145"/>
    <w:rsid w:val="00F30FA5"/>
    <w:rsid w:val="00F36A66"/>
    <w:rsid w:val="00F36FA6"/>
    <w:rsid w:val="00F420B9"/>
    <w:rsid w:val="00F45B6F"/>
    <w:rsid w:val="00F476D3"/>
    <w:rsid w:val="00F518DA"/>
    <w:rsid w:val="00F53D16"/>
    <w:rsid w:val="00F575F2"/>
    <w:rsid w:val="00F605D6"/>
    <w:rsid w:val="00F61027"/>
    <w:rsid w:val="00F618E9"/>
    <w:rsid w:val="00F62419"/>
    <w:rsid w:val="00F62D33"/>
    <w:rsid w:val="00F62F57"/>
    <w:rsid w:val="00F661DE"/>
    <w:rsid w:val="00F67518"/>
    <w:rsid w:val="00F8169E"/>
    <w:rsid w:val="00F8281E"/>
    <w:rsid w:val="00F83801"/>
    <w:rsid w:val="00F90038"/>
    <w:rsid w:val="00F9463D"/>
    <w:rsid w:val="00F9544E"/>
    <w:rsid w:val="00F9626B"/>
    <w:rsid w:val="00FB3F55"/>
    <w:rsid w:val="00FC2B76"/>
    <w:rsid w:val="00FC637C"/>
    <w:rsid w:val="00FD0524"/>
    <w:rsid w:val="00FD5628"/>
    <w:rsid w:val="00FD77E3"/>
    <w:rsid w:val="00FE0403"/>
    <w:rsid w:val="00FE534D"/>
    <w:rsid w:val="00FF17EB"/>
    <w:rsid w:val="00FF3023"/>
    <w:rsid w:val="00FF3D35"/>
    <w:rsid w:val="00FF3FF7"/>
    <w:rsid w:val="00FF67CF"/>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cc"/>
    </o:shapedefaults>
    <o:shapelayout v:ext="edit">
      <o:idmap v:ext="edit" data="1"/>
    </o:shapelayout>
  </w:shapeDefaults>
  <w:decimalSymbol w:val=","/>
  <w:listSeparator w:val=";"/>
  <w14:docId w14:val="6907CB7A"/>
  <w15:docId w15:val="{7807907A-949A-4D4A-BB8E-0594572D77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id-ID" w:eastAsia="id-ID"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C5DD3"/>
    <w:rPr>
      <w:sz w:val="24"/>
      <w:szCs w:val="24"/>
      <w:lang w:eastAsia="en-US"/>
    </w:rPr>
  </w:style>
  <w:style w:type="paragraph" w:styleId="Heading1">
    <w:name w:val="heading 1"/>
    <w:basedOn w:val="Normal"/>
    <w:next w:val="Normal"/>
    <w:qFormat/>
    <w:rsid w:val="00F056C8"/>
    <w:pPr>
      <w:keepNext/>
      <w:jc w:val="right"/>
      <w:outlineLvl w:val="0"/>
    </w:pPr>
    <w:rPr>
      <w:b/>
      <w:bCs/>
      <w:sz w:val="20"/>
      <w:lang w:val="en-US"/>
    </w:rPr>
  </w:style>
  <w:style w:type="paragraph" w:styleId="Heading2">
    <w:name w:val="heading 2"/>
    <w:basedOn w:val="Normal"/>
    <w:next w:val="Normal"/>
    <w:link w:val="Heading2Char"/>
    <w:unhideWhenUsed/>
    <w:qFormat/>
    <w:rsid w:val="009921DC"/>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4">
    <w:name w:val="heading 4"/>
    <w:basedOn w:val="Normal"/>
    <w:next w:val="Normal"/>
    <w:link w:val="Heading4Char"/>
    <w:semiHidden/>
    <w:unhideWhenUsed/>
    <w:qFormat/>
    <w:rsid w:val="00F15233"/>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9921DC"/>
    <w:rPr>
      <w:rFonts w:asciiTheme="majorHAnsi" w:eastAsiaTheme="majorEastAsia" w:hAnsiTheme="majorHAnsi" w:cstheme="majorBidi"/>
      <w:color w:val="365F91" w:themeColor="accent1" w:themeShade="BF"/>
      <w:sz w:val="26"/>
      <w:szCs w:val="26"/>
      <w:lang w:eastAsia="en-US"/>
    </w:rPr>
  </w:style>
  <w:style w:type="paragraph" w:styleId="Header">
    <w:name w:val="header"/>
    <w:basedOn w:val="Normal"/>
    <w:link w:val="HeaderChar"/>
    <w:uiPriority w:val="99"/>
    <w:rsid w:val="003B6854"/>
    <w:pPr>
      <w:tabs>
        <w:tab w:val="center" w:pos="4320"/>
        <w:tab w:val="right" w:pos="8640"/>
      </w:tabs>
    </w:pPr>
  </w:style>
  <w:style w:type="character" w:customStyle="1" w:styleId="HeaderChar">
    <w:name w:val="Header Char"/>
    <w:basedOn w:val="DefaultParagraphFont"/>
    <w:link w:val="Header"/>
    <w:uiPriority w:val="99"/>
    <w:rsid w:val="008922C4"/>
    <w:rPr>
      <w:sz w:val="24"/>
      <w:szCs w:val="24"/>
      <w:lang w:eastAsia="en-US"/>
    </w:rPr>
  </w:style>
  <w:style w:type="character" w:styleId="CommentReference">
    <w:name w:val="annotation reference"/>
    <w:basedOn w:val="DefaultParagraphFont"/>
    <w:semiHidden/>
    <w:rsid w:val="00AC5DD3"/>
    <w:rPr>
      <w:sz w:val="16"/>
      <w:szCs w:val="16"/>
    </w:rPr>
  </w:style>
  <w:style w:type="paragraph" w:styleId="CommentText">
    <w:name w:val="annotation text"/>
    <w:basedOn w:val="Normal"/>
    <w:semiHidden/>
    <w:rsid w:val="00AC5DD3"/>
    <w:rPr>
      <w:sz w:val="20"/>
      <w:szCs w:val="20"/>
    </w:rPr>
  </w:style>
  <w:style w:type="paragraph" w:styleId="CommentSubject">
    <w:name w:val="annotation subject"/>
    <w:basedOn w:val="CommentText"/>
    <w:next w:val="CommentText"/>
    <w:semiHidden/>
    <w:rsid w:val="00AC5DD3"/>
    <w:rPr>
      <w:b/>
      <w:bCs/>
    </w:rPr>
  </w:style>
  <w:style w:type="paragraph" w:styleId="BalloonText">
    <w:name w:val="Balloon Text"/>
    <w:basedOn w:val="Normal"/>
    <w:semiHidden/>
    <w:rsid w:val="00AC5DD3"/>
    <w:rPr>
      <w:rFonts w:ascii="Tahoma" w:hAnsi="Tahoma" w:cs="Tahoma"/>
      <w:sz w:val="16"/>
      <w:szCs w:val="16"/>
    </w:rPr>
  </w:style>
  <w:style w:type="paragraph" w:styleId="Footer">
    <w:name w:val="footer"/>
    <w:basedOn w:val="Normal"/>
    <w:link w:val="FooterChar"/>
    <w:uiPriority w:val="99"/>
    <w:rsid w:val="00AC5DD3"/>
    <w:pPr>
      <w:tabs>
        <w:tab w:val="center" w:pos="4320"/>
        <w:tab w:val="right" w:pos="8640"/>
      </w:tabs>
    </w:pPr>
  </w:style>
  <w:style w:type="character" w:customStyle="1" w:styleId="FooterChar">
    <w:name w:val="Footer Char"/>
    <w:basedOn w:val="DefaultParagraphFont"/>
    <w:link w:val="Footer"/>
    <w:uiPriority w:val="99"/>
    <w:rsid w:val="00D62733"/>
    <w:rPr>
      <w:sz w:val="24"/>
      <w:szCs w:val="24"/>
      <w:lang w:eastAsia="en-US"/>
    </w:rPr>
  </w:style>
  <w:style w:type="character" w:styleId="PageNumber">
    <w:name w:val="page number"/>
    <w:basedOn w:val="DefaultParagraphFont"/>
    <w:rsid w:val="00AC5DD3"/>
  </w:style>
  <w:style w:type="paragraph" w:styleId="ListParagraph">
    <w:name w:val="List Paragraph"/>
    <w:basedOn w:val="Normal"/>
    <w:link w:val="ListParagraphChar"/>
    <w:uiPriority w:val="34"/>
    <w:qFormat/>
    <w:rsid w:val="00C4298D"/>
    <w:pPr>
      <w:ind w:left="720"/>
      <w:contextualSpacing/>
    </w:pPr>
  </w:style>
  <w:style w:type="table" w:styleId="TableGrid">
    <w:name w:val="Table Grid"/>
    <w:basedOn w:val="TableNormal"/>
    <w:rsid w:val="005515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500F31"/>
    <w:pPr>
      <w:spacing w:line="312" w:lineRule="auto"/>
      <w:jc w:val="both"/>
    </w:pPr>
    <w:rPr>
      <w:rFonts w:ascii="Arial" w:hAnsi="Arial" w:cs="Arial"/>
      <w:sz w:val="26"/>
      <w:szCs w:val="26"/>
      <w:lang w:val="en-US"/>
    </w:rPr>
  </w:style>
  <w:style w:type="character" w:customStyle="1" w:styleId="BodyTextChar">
    <w:name w:val="Body Text Char"/>
    <w:basedOn w:val="DefaultParagraphFont"/>
    <w:link w:val="BodyText"/>
    <w:rsid w:val="00500F31"/>
    <w:rPr>
      <w:rFonts w:ascii="Arial" w:hAnsi="Arial" w:cs="Arial"/>
      <w:sz w:val="26"/>
      <w:szCs w:val="26"/>
      <w:lang w:val="en-US" w:eastAsia="en-US"/>
    </w:rPr>
  </w:style>
  <w:style w:type="paragraph" w:customStyle="1" w:styleId="xl24">
    <w:name w:val="xl24"/>
    <w:basedOn w:val="Normal"/>
    <w:rsid w:val="008922C4"/>
    <w:pPr>
      <w:spacing w:before="100" w:beforeAutospacing="1" w:after="100" w:afterAutospacing="1"/>
    </w:pPr>
    <w:rPr>
      <w:rFonts w:ascii="Arial" w:eastAsia="Arial Unicode MS" w:hAnsi="Arial" w:cs="Arial"/>
      <w:lang w:val="en-US"/>
    </w:rPr>
  </w:style>
  <w:style w:type="paragraph" w:styleId="NormalWeb">
    <w:name w:val="Normal (Web)"/>
    <w:basedOn w:val="Normal"/>
    <w:uiPriority w:val="99"/>
    <w:semiHidden/>
    <w:unhideWhenUsed/>
    <w:rsid w:val="00C91D45"/>
    <w:pPr>
      <w:spacing w:before="100" w:beforeAutospacing="1" w:after="100" w:afterAutospacing="1"/>
    </w:pPr>
    <w:rPr>
      <w:rFonts w:eastAsiaTheme="minorEastAsia"/>
      <w:lang w:eastAsia="id-ID"/>
    </w:rPr>
  </w:style>
  <w:style w:type="table" w:customStyle="1" w:styleId="PlainTable11">
    <w:name w:val="Plain Table 11"/>
    <w:basedOn w:val="TableNormal"/>
    <w:uiPriority w:val="41"/>
    <w:rsid w:val="002B4271"/>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ListParagraphChar">
    <w:name w:val="List Paragraph Char"/>
    <w:link w:val="ListParagraph"/>
    <w:uiPriority w:val="99"/>
    <w:rsid w:val="00B04C5A"/>
    <w:rPr>
      <w:sz w:val="24"/>
      <w:szCs w:val="24"/>
      <w:lang w:eastAsia="en-US"/>
    </w:rPr>
  </w:style>
  <w:style w:type="paragraph" w:styleId="BodyTextIndent2">
    <w:name w:val="Body Text Indent 2"/>
    <w:basedOn w:val="Normal"/>
    <w:link w:val="BodyTextIndent2Char"/>
    <w:semiHidden/>
    <w:unhideWhenUsed/>
    <w:rsid w:val="00931865"/>
    <w:pPr>
      <w:spacing w:after="120" w:line="480" w:lineRule="auto"/>
      <w:ind w:left="283"/>
    </w:pPr>
  </w:style>
  <w:style w:type="character" w:customStyle="1" w:styleId="BodyTextIndent2Char">
    <w:name w:val="Body Text Indent 2 Char"/>
    <w:basedOn w:val="DefaultParagraphFont"/>
    <w:link w:val="BodyTextIndent2"/>
    <w:semiHidden/>
    <w:rsid w:val="00931865"/>
    <w:rPr>
      <w:sz w:val="24"/>
      <w:szCs w:val="24"/>
      <w:lang w:eastAsia="en-US"/>
    </w:rPr>
  </w:style>
  <w:style w:type="paragraph" w:styleId="Title">
    <w:name w:val="Title"/>
    <w:basedOn w:val="Normal"/>
    <w:link w:val="TitleChar"/>
    <w:qFormat/>
    <w:rsid w:val="000839C5"/>
    <w:pPr>
      <w:jc w:val="center"/>
    </w:pPr>
    <w:rPr>
      <w:rFonts w:ascii="BankGothic Md BT" w:hAnsi="BankGothic Md BT"/>
      <w:noProof/>
      <w:szCs w:val="32"/>
      <w:u w:val="single"/>
    </w:rPr>
  </w:style>
  <w:style w:type="character" w:customStyle="1" w:styleId="TitleChar">
    <w:name w:val="Title Char"/>
    <w:basedOn w:val="DefaultParagraphFont"/>
    <w:link w:val="Title"/>
    <w:rsid w:val="000839C5"/>
    <w:rPr>
      <w:rFonts w:ascii="BankGothic Md BT" w:hAnsi="BankGothic Md BT"/>
      <w:noProof/>
      <w:sz w:val="24"/>
      <w:szCs w:val="32"/>
      <w:u w:val="single"/>
      <w:lang w:eastAsia="en-US"/>
    </w:rPr>
  </w:style>
  <w:style w:type="paragraph" w:customStyle="1" w:styleId="YUS-1">
    <w:name w:val="YUS-1"/>
    <w:basedOn w:val="BodyText"/>
    <w:uiPriority w:val="99"/>
    <w:rsid w:val="008A7F67"/>
    <w:pPr>
      <w:tabs>
        <w:tab w:val="left" w:pos="576"/>
        <w:tab w:val="left" w:pos="1152"/>
        <w:tab w:val="left" w:pos="1728"/>
        <w:tab w:val="left" w:pos="2304"/>
        <w:tab w:val="left" w:pos="2880"/>
        <w:tab w:val="left" w:pos="3456"/>
        <w:tab w:val="left" w:pos="4032"/>
        <w:tab w:val="left" w:pos="4608"/>
        <w:tab w:val="left" w:pos="5184"/>
        <w:tab w:val="left" w:pos="5760"/>
      </w:tabs>
      <w:spacing w:line="240" w:lineRule="auto"/>
      <w:ind w:left="576" w:hanging="576"/>
    </w:pPr>
    <w:rPr>
      <w:rFonts w:ascii="Times New Roman" w:hAnsi="Times New Roman" w:cs="Times New Roman"/>
      <w:sz w:val="24"/>
      <w:szCs w:val="24"/>
    </w:rPr>
  </w:style>
  <w:style w:type="paragraph" w:styleId="PlainText">
    <w:name w:val="Plain Text"/>
    <w:basedOn w:val="Normal"/>
    <w:link w:val="PlainTextChar"/>
    <w:rsid w:val="00F15233"/>
    <w:rPr>
      <w:rFonts w:ascii="Courier New" w:hAnsi="Courier New" w:cs="Courier New"/>
      <w:sz w:val="20"/>
      <w:szCs w:val="20"/>
      <w:lang w:val="en-US"/>
    </w:rPr>
  </w:style>
  <w:style w:type="character" w:customStyle="1" w:styleId="PlainTextChar">
    <w:name w:val="Plain Text Char"/>
    <w:basedOn w:val="DefaultParagraphFont"/>
    <w:link w:val="PlainText"/>
    <w:rsid w:val="00F15233"/>
    <w:rPr>
      <w:rFonts w:ascii="Courier New" w:hAnsi="Courier New" w:cs="Courier New"/>
      <w:lang w:val="en-US" w:eastAsia="en-US"/>
    </w:rPr>
  </w:style>
  <w:style w:type="character" w:customStyle="1" w:styleId="Heading4Char">
    <w:name w:val="Heading 4 Char"/>
    <w:basedOn w:val="DefaultParagraphFont"/>
    <w:link w:val="Heading4"/>
    <w:semiHidden/>
    <w:rsid w:val="00F15233"/>
    <w:rPr>
      <w:rFonts w:asciiTheme="majorHAnsi" w:eastAsiaTheme="majorEastAsia" w:hAnsiTheme="majorHAnsi" w:cstheme="majorBidi"/>
      <w:i/>
      <w:iCs/>
      <w:color w:val="365F91" w:themeColor="accent1" w:themeShade="BF"/>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608149">
      <w:bodyDiv w:val="1"/>
      <w:marLeft w:val="0"/>
      <w:marRight w:val="0"/>
      <w:marTop w:val="0"/>
      <w:marBottom w:val="0"/>
      <w:divBdr>
        <w:top w:val="none" w:sz="0" w:space="0" w:color="auto"/>
        <w:left w:val="none" w:sz="0" w:space="0" w:color="auto"/>
        <w:bottom w:val="none" w:sz="0" w:space="0" w:color="auto"/>
        <w:right w:val="none" w:sz="0" w:space="0" w:color="auto"/>
      </w:divBdr>
    </w:div>
    <w:div w:id="119618717">
      <w:bodyDiv w:val="1"/>
      <w:marLeft w:val="0"/>
      <w:marRight w:val="0"/>
      <w:marTop w:val="0"/>
      <w:marBottom w:val="0"/>
      <w:divBdr>
        <w:top w:val="none" w:sz="0" w:space="0" w:color="auto"/>
        <w:left w:val="none" w:sz="0" w:space="0" w:color="auto"/>
        <w:bottom w:val="none" w:sz="0" w:space="0" w:color="auto"/>
        <w:right w:val="none" w:sz="0" w:space="0" w:color="auto"/>
      </w:divBdr>
      <w:divsChild>
        <w:div w:id="818809079">
          <w:marLeft w:val="0"/>
          <w:marRight w:val="0"/>
          <w:marTop w:val="0"/>
          <w:marBottom w:val="0"/>
          <w:divBdr>
            <w:top w:val="none" w:sz="0" w:space="0" w:color="auto"/>
            <w:left w:val="none" w:sz="0" w:space="0" w:color="auto"/>
            <w:bottom w:val="none" w:sz="0" w:space="0" w:color="auto"/>
            <w:right w:val="none" w:sz="0" w:space="0" w:color="auto"/>
          </w:divBdr>
          <w:divsChild>
            <w:div w:id="468986052">
              <w:marLeft w:val="0"/>
              <w:marRight w:val="0"/>
              <w:marTop w:val="0"/>
              <w:marBottom w:val="0"/>
              <w:divBdr>
                <w:top w:val="none" w:sz="0" w:space="0" w:color="auto"/>
                <w:left w:val="none" w:sz="0" w:space="0" w:color="auto"/>
                <w:bottom w:val="none" w:sz="0" w:space="0" w:color="auto"/>
                <w:right w:val="none" w:sz="0" w:space="0" w:color="auto"/>
              </w:divBdr>
            </w:div>
            <w:div w:id="736511099">
              <w:marLeft w:val="0"/>
              <w:marRight w:val="0"/>
              <w:marTop w:val="0"/>
              <w:marBottom w:val="0"/>
              <w:divBdr>
                <w:top w:val="none" w:sz="0" w:space="0" w:color="auto"/>
                <w:left w:val="none" w:sz="0" w:space="0" w:color="auto"/>
                <w:bottom w:val="none" w:sz="0" w:space="0" w:color="auto"/>
                <w:right w:val="none" w:sz="0" w:space="0" w:color="auto"/>
              </w:divBdr>
            </w:div>
            <w:div w:id="1791584884">
              <w:marLeft w:val="0"/>
              <w:marRight w:val="0"/>
              <w:marTop w:val="0"/>
              <w:marBottom w:val="0"/>
              <w:divBdr>
                <w:top w:val="none" w:sz="0" w:space="0" w:color="auto"/>
                <w:left w:val="none" w:sz="0" w:space="0" w:color="auto"/>
                <w:bottom w:val="none" w:sz="0" w:space="0" w:color="auto"/>
                <w:right w:val="none" w:sz="0" w:space="0" w:color="auto"/>
              </w:divBdr>
            </w:div>
            <w:div w:id="1953242639">
              <w:marLeft w:val="0"/>
              <w:marRight w:val="0"/>
              <w:marTop w:val="0"/>
              <w:marBottom w:val="0"/>
              <w:divBdr>
                <w:top w:val="none" w:sz="0" w:space="0" w:color="auto"/>
                <w:left w:val="none" w:sz="0" w:space="0" w:color="auto"/>
                <w:bottom w:val="none" w:sz="0" w:space="0" w:color="auto"/>
                <w:right w:val="none" w:sz="0" w:space="0" w:color="auto"/>
              </w:divBdr>
            </w:div>
            <w:div w:id="2043629377">
              <w:marLeft w:val="0"/>
              <w:marRight w:val="0"/>
              <w:marTop w:val="0"/>
              <w:marBottom w:val="0"/>
              <w:divBdr>
                <w:top w:val="none" w:sz="0" w:space="0" w:color="auto"/>
                <w:left w:val="none" w:sz="0" w:space="0" w:color="auto"/>
                <w:bottom w:val="none" w:sz="0" w:space="0" w:color="auto"/>
                <w:right w:val="none" w:sz="0" w:space="0" w:color="auto"/>
              </w:divBdr>
            </w:div>
            <w:div w:id="2140221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675992">
      <w:bodyDiv w:val="1"/>
      <w:marLeft w:val="0"/>
      <w:marRight w:val="0"/>
      <w:marTop w:val="0"/>
      <w:marBottom w:val="0"/>
      <w:divBdr>
        <w:top w:val="none" w:sz="0" w:space="0" w:color="auto"/>
        <w:left w:val="none" w:sz="0" w:space="0" w:color="auto"/>
        <w:bottom w:val="none" w:sz="0" w:space="0" w:color="auto"/>
        <w:right w:val="none" w:sz="0" w:space="0" w:color="auto"/>
      </w:divBdr>
    </w:div>
    <w:div w:id="724839944">
      <w:bodyDiv w:val="1"/>
      <w:marLeft w:val="0"/>
      <w:marRight w:val="0"/>
      <w:marTop w:val="0"/>
      <w:marBottom w:val="0"/>
      <w:divBdr>
        <w:top w:val="none" w:sz="0" w:space="0" w:color="auto"/>
        <w:left w:val="none" w:sz="0" w:space="0" w:color="auto"/>
        <w:bottom w:val="none" w:sz="0" w:space="0" w:color="auto"/>
        <w:right w:val="none" w:sz="0" w:space="0" w:color="auto"/>
      </w:divBdr>
    </w:div>
    <w:div w:id="835345953">
      <w:bodyDiv w:val="1"/>
      <w:marLeft w:val="0"/>
      <w:marRight w:val="0"/>
      <w:marTop w:val="0"/>
      <w:marBottom w:val="0"/>
      <w:divBdr>
        <w:top w:val="none" w:sz="0" w:space="0" w:color="auto"/>
        <w:left w:val="none" w:sz="0" w:space="0" w:color="auto"/>
        <w:bottom w:val="none" w:sz="0" w:space="0" w:color="auto"/>
        <w:right w:val="none" w:sz="0" w:space="0" w:color="auto"/>
      </w:divBdr>
    </w:div>
    <w:div w:id="889535143">
      <w:bodyDiv w:val="1"/>
      <w:marLeft w:val="0"/>
      <w:marRight w:val="0"/>
      <w:marTop w:val="0"/>
      <w:marBottom w:val="0"/>
      <w:divBdr>
        <w:top w:val="none" w:sz="0" w:space="0" w:color="auto"/>
        <w:left w:val="none" w:sz="0" w:space="0" w:color="auto"/>
        <w:bottom w:val="none" w:sz="0" w:space="0" w:color="auto"/>
        <w:right w:val="none" w:sz="0" w:space="0" w:color="auto"/>
      </w:divBdr>
    </w:div>
    <w:div w:id="1011109757">
      <w:bodyDiv w:val="1"/>
      <w:marLeft w:val="0"/>
      <w:marRight w:val="0"/>
      <w:marTop w:val="0"/>
      <w:marBottom w:val="0"/>
      <w:divBdr>
        <w:top w:val="none" w:sz="0" w:space="0" w:color="auto"/>
        <w:left w:val="none" w:sz="0" w:space="0" w:color="auto"/>
        <w:bottom w:val="none" w:sz="0" w:space="0" w:color="auto"/>
        <w:right w:val="none" w:sz="0" w:space="0" w:color="auto"/>
      </w:divBdr>
    </w:div>
    <w:div w:id="1079713574">
      <w:bodyDiv w:val="1"/>
      <w:marLeft w:val="0"/>
      <w:marRight w:val="0"/>
      <w:marTop w:val="0"/>
      <w:marBottom w:val="0"/>
      <w:divBdr>
        <w:top w:val="none" w:sz="0" w:space="0" w:color="auto"/>
        <w:left w:val="none" w:sz="0" w:space="0" w:color="auto"/>
        <w:bottom w:val="none" w:sz="0" w:space="0" w:color="auto"/>
        <w:right w:val="none" w:sz="0" w:space="0" w:color="auto"/>
      </w:divBdr>
    </w:div>
    <w:div w:id="1373381596">
      <w:bodyDiv w:val="1"/>
      <w:marLeft w:val="0"/>
      <w:marRight w:val="0"/>
      <w:marTop w:val="0"/>
      <w:marBottom w:val="0"/>
      <w:divBdr>
        <w:top w:val="none" w:sz="0" w:space="0" w:color="auto"/>
        <w:left w:val="none" w:sz="0" w:space="0" w:color="auto"/>
        <w:bottom w:val="none" w:sz="0" w:space="0" w:color="auto"/>
        <w:right w:val="none" w:sz="0" w:space="0" w:color="auto"/>
      </w:divBdr>
    </w:div>
    <w:div w:id="1567061489">
      <w:bodyDiv w:val="1"/>
      <w:marLeft w:val="0"/>
      <w:marRight w:val="0"/>
      <w:marTop w:val="0"/>
      <w:marBottom w:val="0"/>
      <w:divBdr>
        <w:top w:val="none" w:sz="0" w:space="0" w:color="auto"/>
        <w:left w:val="none" w:sz="0" w:space="0" w:color="auto"/>
        <w:bottom w:val="none" w:sz="0" w:space="0" w:color="auto"/>
        <w:right w:val="none" w:sz="0" w:space="0" w:color="auto"/>
      </w:divBdr>
    </w:div>
    <w:div w:id="1691369412">
      <w:bodyDiv w:val="1"/>
      <w:marLeft w:val="0"/>
      <w:marRight w:val="0"/>
      <w:marTop w:val="0"/>
      <w:marBottom w:val="0"/>
      <w:divBdr>
        <w:top w:val="none" w:sz="0" w:space="0" w:color="auto"/>
        <w:left w:val="none" w:sz="0" w:space="0" w:color="auto"/>
        <w:bottom w:val="none" w:sz="0" w:space="0" w:color="auto"/>
        <w:right w:val="none" w:sz="0" w:space="0" w:color="auto"/>
      </w:divBdr>
    </w:div>
    <w:div w:id="1732187967">
      <w:bodyDiv w:val="1"/>
      <w:marLeft w:val="0"/>
      <w:marRight w:val="0"/>
      <w:marTop w:val="0"/>
      <w:marBottom w:val="0"/>
      <w:divBdr>
        <w:top w:val="none" w:sz="0" w:space="0" w:color="auto"/>
        <w:left w:val="none" w:sz="0" w:space="0" w:color="auto"/>
        <w:bottom w:val="none" w:sz="0" w:space="0" w:color="auto"/>
        <w:right w:val="none" w:sz="0" w:space="0" w:color="auto"/>
      </w:divBdr>
    </w:div>
    <w:div w:id="2022123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5697B6-DC44-47F4-B167-EAD4396C4C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7</Pages>
  <Words>1527</Words>
  <Characters>8710</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2–3</vt:lpstr>
    </vt:vector>
  </TitlesOfParts>
  <Company>CC</Company>
  <LinksUpToDate>false</LinksUpToDate>
  <CharactersWithSpaces>10217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2–3</dc:title>
  <dc:creator>UNFPA</dc:creator>
  <cp:lastModifiedBy>susantiida410@gmail.com</cp:lastModifiedBy>
  <cp:revision>6</cp:revision>
  <cp:lastPrinted>2021-04-01T06:03:00Z</cp:lastPrinted>
  <dcterms:created xsi:type="dcterms:W3CDTF">2020-04-17T15:15:00Z</dcterms:created>
  <dcterms:modified xsi:type="dcterms:W3CDTF">2021-04-01T06:04:00Z</dcterms:modified>
</cp:coreProperties>
</file>